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06" w:rsidRPr="002104C4" w:rsidRDefault="00337511" w:rsidP="001E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C4">
        <w:rPr>
          <w:rFonts w:ascii="Times New Roman" w:hAnsi="Times New Roman" w:cs="Times New Roman"/>
          <w:sz w:val="28"/>
          <w:szCs w:val="28"/>
        </w:rPr>
        <w:t>Якутский филиал федерального государственного бюджетного научного учреждения «Всероссийский научно-исследовательский институт рыбного хозяйства и океанографии» («</w:t>
      </w:r>
      <w:proofErr w:type="spellStart"/>
      <w:r w:rsidRPr="002104C4">
        <w:rPr>
          <w:rFonts w:ascii="Times New Roman" w:hAnsi="Times New Roman" w:cs="Times New Roman"/>
          <w:sz w:val="28"/>
          <w:szCs w:val="28"/>
        </w:rPr>
        <w:t>ЯкутскНИРО</w:t>
      </w:r>
      <w:proofErr w:type="spellEnd"/>
      <w:r w:rsidRPr="002104C4">
        <w:rPr>
          <w:rFonts w:ascii="Times New Roman" w:hAnsi="Times New Roman" w:cs="Times New Roman"/>
          <w:sz w:val="28"/>
          <w:szCs w:val="28"/>
        </w:rPr>
        <w:t>») объявляет конкурс на замещение должности заведующего лабораторией водных биоресурсов</w:t>
      </w:r>
    </w:p>
    <w:p w:rsidR="00337511" w:rsidRPr="002104C4" w:rsidRDefault="00337511" w:rsidP="001E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511" w:rsidRPr="002104C4" w:rsidRDefault="00337511" w:rsidP="001E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C4">
        <w:rPr>
          <w:rFonts w:ascii="Times New Roman" w:hAnsi="Times New Roman" w:cs="Times New Roman"/>
          <w:sz w:val="28"/>
          <w:szCs w:val="28"/>
        </w:rPr>
        <w:t>Якутский филиал федерального государственного бюджетного научного учреждения «Всероссийский научно-исследовательский институт рыбного хозяйства и океанографии» («</w:t>
      </w:r>
      <w:proofErr w:type="spellStart"/>
      <w:r w:rsidRPr="002104C4">
        <w:rPr>
          <w:rFonts w:ascii="Times New Roman" w:hAnsi="Times New Roman" w:cs="Times New Roman"/>
          <w:sz w:val="28"/>
          <w:szCs w:val="28"/>
        </w:rPr>
        <w:t>ЯкутскНИРО</w:t>
      </w:r>
      <w:proofErr w:type="spellEnd"/>
      <w:r w:rsidRPr="002104C4">
        <w:rPr>
          <w:rFonts w:ascii="Times New Roman" w:hAnsi="Times New Roman" w:cs="Times New Roman"/>
          <w:sz w:val="28"/>
          <w:szCs w:val="28"/>
        </w:rPr>
        <w:t>») объявляет конкурс на замещение должности заведующего лабораторией водных биоресурсов с заключением бессрочного трудового договора и должностным окладом 25 150 (руб.)</w:t>
      </w:r>
    </w:p>
    <w:p w:rsidR="00337511" w:rsidRPr="002104C4" w:rsidRDefault="00337511" w:rsidP="001E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511" w:rsidRPr="002104C4" w:rsidRDefault="00337511" w:rsidP="001E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C4"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182F2A">
        <w:rPr>
          <w:rFonts w:ascii="Times New Roman" w:hAnsi="Times New Roman" w:cs="Times New Roman"/>
          <w:sz w:val="28"/>
          <w:szCs w:val="28"/>
        </w:rPr>
        <w:t>26</w:t>
      </w:r>
      <w:r w:rsidR="001E131B" w:rsidRPr="002104C4">
        <w:rPr>
          <w:rFonts w:ascii="Times New Roman" w:hAnsi="Times New Roman" w:cs="Times New Roman"/>
          <w:sz w:val="28"/>
          <w:szCs w:val="28"/>
        </w:rPr>
        <w:t>.04.2023 в 14 часов 30 минут по адресу: Республика Саха (Якутия), г. Якутск, ул. Ярославского, д. 32/3, офис 1.</w:t>
      </w:r>
    </w:p>
    <w:p w:rsidR="001E131B" w:rsidRPr="002104C4" w:rsidRDefault="001E131B" w:rsidP="00337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31B" w:rsidRPr="002104C4" w:rsidRDefault="001E131B" w:rsidP="001E1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необходимо подать заявление с приложением документов, в соответствии с Положением о конкурсной комиссии и о порядке проведения конкурса на замещение</w:t>
      </w: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научных работников ф</w:t>
      </w: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государственного бюджетного научного учреждения «Всероссийский научно-исследовательский институт рыбного хозяйства и океанографии», утвержденным прика</w:t>
      </w:r>
      <w:r w:rsidR="002104C4"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зом директора ФГБНУ «ВНИРО» от </w:t>
      </w: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 2022 г. № 55</w:t>
      </w: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с </w:t>
      </w:r>
      <w:r w:rsidR="0065053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8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г. по 21</w:t>
      </w: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</w:t>
      </w: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E131B" w:rsidRPr="001E131B" w:rsidRDefault="001E131B" w:rsidP="001E1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31B" w:rsidRPr="001E131B" w:rsidRDefault="001E131B" w:rsidP="001E131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кандидату:</w:t>
      </w:r>
    </w:p>
    <w:p w:rsidR="001E131B" w:rsidRPr="001E131B" w:rsidRDefault="00CD3990" w:rsidP="001E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c2c2c" stroked="f"/>
        </w:pict>
      </w:r>
    </w:p>
    <w:p w:rsidR="001E131B" w:rsidRPr="001E131B" w:rsidRDefault="001E131B" w:rsidP="001E1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</w:t>
      </w:r>
    </w:p>
    <w:p w:rsidR="001E131B" w:rsidRPr="001E131B" w:rsidRDefault="001E131B" w:rsidP="001E131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</w:t>
      </w: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азование по профилю задач лаборатории.</w:t>
      </w:r>
    </w:p>
    <w:p w:rsidR="001E131B" w:rsidRPr="001E131B" w:rsidRDefault="001E131B" w:rsidP="001E1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опыту практической работы:</w:t>
      </w:r>
    </w:p>
    <w:p w:rsidR="001E131B" w:rsidRPr="001E131B" w:rsidRDefault="001E131B" w:rsidP="001E131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 специальности, соот</w:t>
      </w: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ветствующей профилю задач лаборатории не менее 7</w:t>
      </w: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опыт руководящей должности</w:t>
      </w:r>
      <w:r w:rsidR="006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лет</w:t>
      </w: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31B" w:rsidRPr="001E131B" w:rsidRDefault="001E131B" w:rsidP="001E1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обязанности: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выполнение научно-исследовательских работ, в рамках компетенции лаборатории, а также определяет перспективы их развития;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определение методов и средств проведения этих работ, путей решения, постановленных перед лабораторией, научных и технических задач;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разработку проектов перспективных и годовых планов работы лаборатории;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разработкой технико-экономических заданий, методических и рабочих программ в соответствии в рамках компетенции лаборатории;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разработкой прогнозов и предложений по развитию направлений исследований, отнесенных к компетенции лаборатории;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о привлечении других учреждений, организаций и предприятий в качестве соисполнителей запланированных работ;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общее руководство по проблемам, предусмотренным в планах лаборатории, обеспечивает формирование их конечных целей и предполагаемых результатов;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и обеспечивает выполнение заданий, договорных обязательств, а также качество работ, выполненных работниками лаборатории;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нормативных требований, комплектность и качественное оформление документации, соблюдение установленного порядка ее согласования;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и представляет на рассмотрение Ученого совета научные отчеты по выполненным лабораторией работам;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практическое применение результатов исследований, авторский надзор и оказание технической помощи при их внедрении;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эффективность работы лаборатории, рациональную расстановку работников, принимает меры по развитию творческой активности специалистов;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потребность лаборатории в оборудовании, материалах и других ресурсах, необходимых для проведения работ, и принимает меры по обеспечению лаборатории этими ресурсами, сохранности оборудования, аппаратуры и приборов, их рациональному использованию;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 безопасным проведением работ, соблюдением правил и норм охраны труда;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подборе, аттестации и оценке деятельности работников лаборатории, повышении их квалификации, вносит предложения по оплате труда и материальному стимулированию работников с учетом личного вклада в общие результаты работы подразделения;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строгое соблюдение трудовой и производственной дисциплины, сохранения морального климата работников лаборатории, постоянно осуществляя организаторскую и воспитательную работу, направленную на ее укрепление, устранение потерь рабочего времени, рациональное использование трудовых ресурсов, формирование стабильного трудового коллектива;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(уведомляет) ответственных должностных лиц Работодателя о каждом созданном подчиненными ему Работниками в ходе осуществления трудовой функции результате интеллектуальной деятельности, в отношении которого возможно правовая охрана, в порядке, определенном локальными нормативными актами ФГБНУ «ВНИРО»;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патентованию и лицензированию научных и технических достижений, регистрации изобретений и рационализаторских предложений, полученных лабораторией;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(уведомляет) Работодателя о каждом созданном в ходе осуществления трудовой функции результате интеллектуальной </w:t>
      </w: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(далее – результат ИД), в отношении которого возможна правовая охрана, в порядке, определенном локальными нормативными актами ФГБНУ «ВНИРО». Результаты ИД, созданные в ходе выполнения трудовых обязанностей, принадлежат ФГБНУ «ВНИРО» как Работодателю, и работник согласен на отчуждение исключительных прав на результаты интеллектуальной деятельности, созданные в осуществлении трудовой функции;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первичную подготовку материалов входящих в состав заявок на регистрацию результатов ИД;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ихтиологических наблюдений и проведение камеральной обработки материалов;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сбор и первичную обработку биологических материалов;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контрольные обловы и/или взятие репрезентативной выборки из промысловых уловов;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видовой состав и массовые промеры уловов;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полный или неполный биологический анализ рыб;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фиксацию регистрирующих структур на возраст, пробы на питание, плодовитость;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наблюдение за распределением рыб, состоянием нерестилищ, нерестовыми миграциями;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отбор гидробиологических проб по стандартным методикам;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измеряет стандартные параметры среды с помощью гидрологических и гидрохимических приборов;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документацию по результатам полевых наблюдений;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сбор материалов по ведению рыболовства;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 данных о расстановке орудий лова, их количестве, особенностях применения;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параметры орудий лова (класс, группа, вид орудия, размеры, шаг ячеи);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промысловых операций: количество орудий, время лова. Обловленная площадь и/или объем, промысловое усилие;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банк данных рыбопромысловой деятельности;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работы по обеспечению охраны водных биоресурсов и среды их обитания;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 соблюдение правил и ограничений рыболовства;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наблюдение за состоянием водных объектов и </w:t>
      </w:r>
      <w:proofErr w:type="spellStart"/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зон, а также характером антропогенного воздействия на водные биоресурсы и среду их обитания;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 материалов о гибели водных биоресурсов в результате различных видов антропогенного воздействия;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подготовку материалов о состоянии водных биоресурсов;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возраст по регистрирующим структурам (в том числе с использованием </w:t>
      </w:r>
      <w:proofErr w:type="spellStart"/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микроскопирования</w:t>
      </w:r>
      <w:proofErr w:type="spellEnd"/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обрабатывает материалы по питанию рыб и плодовитости;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применяет методики расчета стандартных биологических параметров популяций (видового, размерного и возрастного состава уловов), составления размерно-возрастного ключа;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документацию по результатам камеральной обработки;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подготовку материалов о </w:t>
      </w:r>
      <w:proofErr w:type="spellStart"/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рыбохозяйственной</w:t>
      </w:r>
      <w:proofErr w:type="spellEnd"/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 водных объектах;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 методику оценки промысловых усилий и интенсивности рыболовства;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 объемы вылова и оценивать освоение квот вылова рыбы;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сопровождение работ по вселению и акклиматизации водных биоресурсов;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 за результатами мероприятий по вселению и акклиматизации водных биоресурсов;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состояния запасов водных биоресурсов и среды их обитания;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 комплексные полевые работы применительно к различным типам водных объектов, условиям и задачам;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информацию для выполнения задач </w:t>
      </w:r>
      <w:proofErr w:type="spellStart"/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водных объектов;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 воздействие хозяйственной деятельности на водные биоресурсы и среду их обитания;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воздействие антропогенных факторов на водные экосистемы;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с проектной документацией;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 ущерб, нанесенный водным биоресурсам, по утвержденным методикам;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вид и рассчитывает объем компенсационных мероприятий;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подготовку биологических обоснований рационального использования водных биоресурсов;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эффективность действующей системы регулирования рыболовства;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 прогноз вылова рыбы в водном объекте </w:t>
      </w:r>
      <w:proofErr w:type="spellStart"/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значения; 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экологическое состояние среды обитания водных биоресурсов;</w:t>
      </w:r>
    </w:p>
    <w:p w:rsidR="002104C4" w:rsidRPr="002104C4" w:rsidRDefault="002104C4" w:rsidP="002104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 перспективы </w:t>
      </w:r>
      <w:proofErr w:type="spellStart"/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</w:t>
      </w:r>
      <w:r w:rsidR="00CD39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CD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водных объектов.</w:t>
      </w:r>
      <w:bookmarkStart w:id="0" w:name="_GoBack"/>
      <w:bookmarkEnd w:id="0"/>
    </w:p>
    <w:p w:rsidR="001E131B" w:rsidRPr="001E131B" w:rsidRDefault="001E131B" w:rsidP="001E1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трудового договора:</w:t>
      </w:r>
    </w:p>
    <w:p w:rsidR="001E131B" w:rsidRPr="002104C4" w:rsidRDefault="001E131B" w:rsidP="001E131B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оклад;</w:t>
      </w:r>
    </w:p>
    <w:p w:rsidR="001E131B" w:rsidRPr="002104C4" w:rsidRDefault="001E131B" w:rsidP="001E131B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коэффициент 1,4;</w:t>
      </w:r>
    </w:p>
    <w:p w:rsidR="001E131B" w:rsidRPr="001E131B" w:rsidRDefault="001E131B" w:rsidP="001E131B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процентная надбавка за работу на Крайнем Севере (зависит от стажа работы в районах Крайнего Севера);</w:t>
      </w:r>
    </w:p>
    <w:p w:rsidR="001E131B" w:rsidRPr="001E131B" w:rsidRDefault="001E131B" w:rsidP="001E131B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стимулирующего характера в соответствии с Положением об оплате труда работников федерального государственного бюджетного научного учреждения «Всероссийский научно-исследовательский институт </w:t>
      </w: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рыбного хозяйства и океанографии», утвержденным приказом ФГБНУ «ВНИРО» от 28.06.2019 г. № 254;</w:t>
      </w:r>
    </w:p>
    <w:p w:rsidR="001E131B" w:rsidRPr="001E131B" w:rsidRDefault="001E131B" w:rsidP="001E131B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гарантии в соответствии с трудовым законодательством Российской Федерации;</w:t>
      </w:r>
    </w:p>
    <w:p w:rsidR="001E131B" w:rsidRPr="001E131B" w:rsidRDefault="001E131B" w:rsidP="001E131B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занятость.</w:t>
      </w:r>
    </w:p>
    <w:p w:rsidR="001E131B" w:rsidRPr="001E131B" w:rsidRDefault="00CD3990" w:rsidP="001E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std="t" o:hrnoshade="t" o:hr="t" fillcolor="#2c2c2c" stroked="f"/>
        </w:pict>
      </w:r>
    </w:p>
    <w:p w:rsidR="001E131B" w:rsidRPr="002104C4" w:rsidRDefault="001E131B" w:rsidP="001E1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</w:t>
      </w:r>
      <w:r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 8 (4112) 33-50-68</w:t>
      </w:r>
    </w:p>
    <w:p w:rsidR="001E131B" w:rsidRPr="001E131B" w:rsidRDefault="00182F2A" w:rsidP="001E1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(секретарь</w:t>
      </w:r>
      <w:r w:rsidR="001E131B"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</w:t>
      </w:r>
      <w:r w:rsidR="001E131B" w:rsidRPr="0021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Александровна</w:t>
      </w:r>
      <w:r w:rsidR="001E131B" w:rsidRPr="001E13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131B" w:rsidRPr="002104C4" w:rsidRDefault="001E131B" w:rsidP="00337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Pr="002104C4" w:rsidRDefault="00337511" w:rsidP="00337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7511" w:rsidRPr="0021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A4DE2"/>
    <w:multiLevelType w:val="multilevel"/>
    <w:tmpl w:val="5038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D2E61"/>
    <w:multiLevelType w:val="multilevel"/>
    <w:tmpl w:val="E756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E7186"/>
    <w:multiLevelType w:val="multilevel"/>
    <w:tmpl w:val="DC12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F49EF"/>
    <w:multiLevelType w:val="multilevel"/>
    <w:tmpl w:val="55A0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11"/>
    <w:rsid w:val="00182F2A"/>
    <w:rsid w:val="001E131B"/>
    <w:rsid w:val="002104C4"/>
    <w:rsid w:val="00337511"/>
    <w:rsid w:val="00351E44"/>
    <w:rsid w:val="00650531"/>
    <w:rsid w:val="00962F06"/>
    <w:rsid w:val="00C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43192-5818-41D2-8432-4A00AED4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F3E7F-CA27-447E-8710-1BEC5B05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2023-03-06T00:12:00Z</dcterms:created>
  <dcterms:modified xsi:type="dcterms:W3CDTF">2023-03-27T10:13:00Z</dcterms:modified>
</cp:coreProperties>
</file>