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51B" w:rsidRDefault="00EA051B" w:rsidP="00EA051B">
      <w:pPr>
        <w:pStyle w:val="ab"/>
      </w:pPr>
      <w:r>
        <w:rPr>
          <w:noProof/>
        </w:rPr>
        <w:drawing>
          <wp:inline distT="0" distB="0" distL="0" distR="0" wp14:anchorId="6756003A" wp14:editId="416CFD82">
            <wp:extent cx="6172200" cy="9009906"/>
            <wp:effectExtent l="0" t="0" r="0" b="1270"/>
            <wp:docPr id="2" name="Рисунок 2" descr="C:\Users\Юзер\Desktop\Scan_20240321_155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Desktop\Scan_20240321_1557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920" cy="902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51B" w:rsidRDefault="00EA051B" w:rsidP="008B1D9D">
      <w:pPr>
        <w:jc w:val="center"/>
        <w:rPr>
          <w:sz w:val="28"/>
          <w:szCs w:val="28"/>
        </w:rPr>
      </w:pPr>
    </w:p>
    <w:p w:rsidR="008B1D9D" w:rsidRPr="008B1D9D" w:rsidRDefault="008B1D9D" w:rsidP="008B1D9D">
      <w:pPr>
        <w:jc w:val="center"/>
        <w:rPr>
          <w:sz w:val="28"/>
          <w:szCs w:val="28"/>
        </w:rPr>
      </w:pPr>
      <w:r w:rsidRPr="008B1D9D">
        <w:rPr>
          <w:sz w:val="28"/>
          <w:szCs w:val="28"/>
        </w:rPr>
        <w:t>РЕФЕРАТ</w:t>
      </w:r>
    </w:p>
    <w:p w:rsidR="008B1D9D" w:rsidRPr="008B1D9D" w:rsidRDefault="008B1D9D" w:rsidP="008B1D9D">
      <w:pPr>
        <w:jc w:val="center"/>
        <w:rPr>
          <w:sz w:val="28"/>
          <w:szCs w:val="28"/>
        </w:rPr>
      </w:pPr>
      <w:r w:rsidRPr="008B1D9D">
        <w:rPr>
          <w:sz w:val="28"/>
          <w:szCs w:val="28"/>
        </w:rPr>
        <w:t>ОБЩИЕ ДОПУСТИМЫЕ УЛОВЫ (ОДУ), ВОДНЫЕ БИОЛОГИЧЕСКИЕ РЕСУРСЫ, ЗАПАС, УЛОВЫ, ПРОМЫСЕЛ, ПРОГНОЗ</w:t>
      </w:r>
    </w:p>
    <w:p w:rsidR="008B1D9D" w:rsidRPr="008B1D9D" w:rsidRDefault="008B1D9D" w:rsidP="008B1D9D">
      <w:pPr>
        <w:jc w:val="center"/>
        <w:rPr>
          <w:sz w:val="28"/>
          <w:szCs w:val="28"/>
        </w:rPr>
      </w:pPr>
    </w:p>
    <w:p w:rsidR="008B1D9D" w:rsidRPr="008B1D9D" w:rsidRDefault="008B1D9D" w:rsidP="008B1D9D">
      <w:pPr>
        <w:pStyle w:val="Text"/>
        <w:suppressAutoHyphens/>
        <w:spacing w:line="240" w:lineRule="auto"/>
        <w:ind w:firstLine="709"/>
        <w:rPr>
          <w:sz w:val="28"/>
          <w:szCs w:val="28"/>
        </w:rPr>
      </w:pPr>
      <w:r w:rsidRPr="008B1D9D">
        <w:rPr>
          <w:sz w:val="28"/>
          <w:szCs w:val="28"/>
        </w:rPr>
        <w:t>В материалах представлены результаты выполненных в 202</w:t>
      </w:r>
      <w:r w:rsidR="00712D98">
        <w:rPr>
          <w:sz w:val="28"/>
          <w:szCs w:val="28"/>
        </w:rPr>
        <w:t>3</w:t>
      </w:r>
      <w:r w:rsidRPr="008B1D9D">
        <w:rPr>
          <w:sz w:val="28"/>
          <w:szCs w:val="28"/>
        </w:rPr>
        <w:t xml:space="preserve"> году полевых экспедиционных исследований состояния водных биологических ресурсов и среды их обитания в </w:t>
      </w:r>
      <w:proofErr w:type="spellStart"/>
      <w:r w:rsidRPr="008B1D9D">
        <w:rPr>
          <w:sz w:val="28"/>
          <w:szCs w:val="28"/>
        </w:rPr>
        <w:t>рыбохозяйственных</w:t>
      </w:r>
      <w:proofErr w:type="spellEnd"/>
      <w:r w:rsidRPr="008B1D9D">
        <w:rPr>
          <w:sz w:val="28"/>
          <w:szCs w:val="28"/>
        </w:rPr>
        <w:t xml:space="preserve"> водных объектах Республики Саха (Якутия). В соответствии с Приказом Минсельхоза России № 365 от 01.10.2013 г. (ред. от 25.06.2020 г.) «Об утверждении перечня водных биоресурсов, в отношении которых устанавливается общий допустимый улов», прогноз ОДУ в водоёмах Республики Саха (Якутия) определяется для 8 видов водных биологических ресурсов: сибирский осетр, таймень, ряпушка, пелядь, муксун, нельма, чир и сиг.</w:t>
      </w:r>
    </w:p>
    <w:p w:rsidR="008B1D9D" w:rsidRPr="008B1D9D" w:rsidRDefault="008B1D9D" w:rsidP="008B1D9D">
      <w:pPr>
        <w:ind w:firstLine="709"/>
        <w:jc w:val="both"/>
        <w:rPr>
          <w:sz w:val="28"/>
          <w:szCs w:val="28"/>
        </w:rPr>
      </w:pPr>
      <w:r w:rsidRPr="008B1D9D">
        <w:rPr>
          <w:sz w:val="28"/>
          <w:szCs w:val="28"/>
        </w:rPr>
        <w:t>Цель работы – регулирование добычи (вылова) водных биологических ресурсов в соответствии с обоснованиями общего допустимого улова в водных объектах Республики Саха (Якутия) (Федеральный закон от 20.12.2004 № 166-ФЗ (ред. от 02.07.2021) «О рыболовстве и сохранении водных биологических ресурсов») (</w:t>
      </w:r>
      <w:proofErr w:type="gramStart"/>
      <w:r w:rsidRPr="008B1D9D">
        <w:rPr>
          <w:sz w:val="28"/>
          <w:szCs w:val="28"/>
        </w:rPr>
        <w:t>Восточно-Сибирский</w:t>
      </w:r>
      <w:proofErr w:type="gramEnd"/>
      <w:r w:rsidRPr="008B1D9D">
        <w:rPr>
          <w:sz w:val="28"/>
          <w:szCs w:val="28"/>
        </w:rPr>
        <w:t xml:space="preserve"> рыбохозяйственный бассейн) с учетом экологических аспектов воздействия на окружающую среду.</w:t>
      </w:r>
    </w:p>
    <w:p w:rsidR="008B1D9D" w:rsidRPr="008B1D9D" w:rsidRDefault="008B1D9D" w:rsidP="008B1D9D">
      <w:pPr>
        <w:ind w:firstLine="709"/>
        <w:jc w:val="both"/>
        <w:rPr>
          <w:sz w:val="28"/>
          <w:szCs w:val="28"/>
        </w:rPr>
      </w:pPr>
      <w:r w:rsidRPr="008B1D9D">
        <w:rPr>
          <w:sz w:val="28"/>
          <w:szCs w:val="28"/>
        </w:rPr>
        <w:t>Исследовано состояние кормовой базы рыб в изучаемых водоемах, включая многолетние изменения сообществ зоопланктона и зообентоса. Приводится описание промысла на рассматриваемых водоемах. Изучается динамика основных биологических показателей рыб, включая результаты оценки размерного и возрастного состава уловов, динамику размерно-возрастных показателей популяций, изменения линейно-весового роста рыб и сроков созревания. Приводятся результаты оценки промысловых запасов рыб, рассмотрена их многолетняя динамика. Даются материалы оценки общих допустимых уловов водных биологических ресурсов в водных объектах Республики Саха (Якутия), входящих в зону ответственности Якутского филиала ФГБНУ «ВНИРО», на 202</w:t>
      </w:r>
      <w:r w:rsidR="0022068D">
        <w:rPr>
          <w:sz w:val="28"/>
          <w:szCs w:val="28"/>
        </w:rPr>
        <w:t>5</w:t>
      </w:r>
      <w:r w:rsidRPr="008B1D9D">
        <w:rPr>
          <w:sz w:val="28"/>
          <w:szCs w:val="28"/>
        </w:rPr>
        <w:t xml:space="preserve"> год.</w:t>
      </w:r>
    </w:p>
    <w:p w:rsidR="008B1D9D" w:rsidRDefault="008B1D9D">
      <w:pPr>
        <w:spacing w:after="160" w:line="259" w:lineRule="auto"/>
        <w:rPr>
          <w:i/>
          <w:sz w:val="28"/>
          <w:szCs w:val="28"/>
        </w:rPr>
      </w:pPr>
    </w:p>
    <w:p w:rsidR="008B1D9D" w:rsidRDefault="008B1D9D">
      <w:pPr>
        <w:spacing w:after="160" w:line="259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8B1D9D" w:rsidRPr="00D12FAC" w:rsidRDefault="008B1D9D" w:rsidP="008B1D9D">
      <w:pPr>
        <w:pStyle w:val="ConsPlusNormal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12FAC">
        <w:rPr>
          <w:rFonts w:ascii="Times New Roman" w:hAnsi="Times New Roman" w:cs="Times New Roman"/>
          <w:b/>
          <w:caps/>
          <w:sz w:val="28"/>
          <w:szCs w:val="28"/>
        </w:rPr>
        <w:lastRenderedPageBreak/>
        <w:t>Материалы оценки воздействия на окружающую среду</w:t>
      </w:r>
    </w:p>
    <w:p w:rsidR="008B1D9D" w:rsidRDefault="008B1D9D" w:rsidP="00C014C0">
      <w:pPr>
        <w:pStyle w:val="a9"/>
        <w:ind w:left="0" w:firstLine="709"/>
        <w:rPr>
          <w:i/>
          <w:sz w:val="28"/>
          <w:szCs w:val="28"/>
        </w:rPr>
      </w:pPr>
    </w:p>
    <w:p w:rsidR="00C014C0" w:rsidRPr="00D214E7" w:rsidRDefault="00C014C0" w:rsidP="00C014C0">
      <w:pPr>
        <w:pStyle w:val="a9"/>
        <w:ind w:left="0" w:firstLine="709"/>
        <w:rPr>
          <w:b/>
          <w:i/>
        </w:rPr>
      </w:pPr>
      <w:r w:rsidRPr="00D214E7">
        <w:rPr>
          <w:i/>
          <w:sz w:val="28"/>
          <w:szCs w:val="28"/>
        </w:rPr>
        <w:t xml:space="preserve">1 </w:t>
      </w:r>
      <w:bookmarkStart w:id="0" w:name="_Toc98764143"/>
      <w:r w:rsidRPr="00D214E7">
        <w:rPr>
          <w:i/>
          <w:sz w:val="28"/>
          <w:szCs w:val="28"/>
        </w:rPr>
        <w:t>Общие сведения</w:t>
      </w:r>
      <w:bookmarkEnd w:id="0"/>
      <w:r w:rsidRPr="00D214E7">
        <w:rPr>
          <w:i/>
          <w:sz w:val="28"/>
          <w:szCs w:val="28"/>
        </w:rPr>
        <w:t xml:space="preserve"> о планируемой (намечаемой) хозяйственной</w:t>
      </w:r>
      <w:r>
        <w:rPr>
          <w:i/>
          <w:sz w:val="28"/>
          <w:szCs w:val="28"/>
        </w:rPr>
        <w:t xml:space="preserve"> </w:t>
      </w:r>
      <w:r w:rsidRPr="00D214E7">
        <w:rPr>
          <w:i/>
          <w:sz w:val="28"/>
          <w:szCs w:val="28"/>
        </w:rPr>
        <w:t>и иной деятельности</w:t>
      </w:r>
      <w:r>
        <w:rPr>
          <w:i/>
          <w:sz w:val="28"/>
          <w:szCs w:val="28"/>
        </w:rPr>
        <w:t>:</w:t>
      </w:r>
    </w:p>
    <w:p w:rsidR="00C014C0" w:rsidRPr="00D12FAC" w:rsidRDefault="00C014C0" w:rsidP="00C014C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1.1 </w:t>
      </w:r>
      <w:r w:rsidRPr="00D12FAC">
        <w:rPr>
          <w:rFonts w:ascii="Times New Roman" w:hAnsi="Times New Roman" w:cs="Times New Roman"/>
          <w:i/>
          <w:sz w:val="28"/>
          <w:szCs w:val="28"/>
        </w:rPr>
        <w:t xml:space="preserve">Сведения о заказчике </w:t>
      </w:r>
      <w:r w:rsidRPr="00D214E7">
        <w:rPr>
          <w:rFonts w:ascii="Times New Roman" w:hAnsi="Times New Roman" w:cs="Times New Roman"/>
          <w:i/>
          <w:sz w:val="28"/>
          <w:szCs w:val="28"/>
        </w:rPr>
        <w:t>планируемой (намечаемой) хозяйственной и иной деятельности с указанием наименования юридического лица, юридического и (или) фактического адреса, телефона, адреса электронной почты (при наличии), факса (при наличии), фамилии, имени, отчества (при наличии) индивидуального предпринимателя, телефона и адреса электронной почты (при наличии) контактного лица.</w:t>
      </w:r>
    </w:p>
    <w:p w:rsidR="00C014C0" w:rsidRPr="00FE5911" w:rsidRDefault="00C014C0" w:rsidP="00C014C0">
      <w:pPr>
        <w:pStyle w:val="aa"/>
      </w:pPr>
      <w:r w:rsidRPr="00FE5911">
        <w:t>Заказчик – Федеральное агентство по рыболовству (</w:t>
      </w:r>
      <w:proofErr w:type="spellStart"/>
      <w:r w:rsidRPr="00FE5911">
        <w:t>Росрыболовство</w:t>
      </w:r>
      <w:proofErr w:type="spellEnd"/>
      <w:r w:rsidRPr="00FE5911">
        <w:t xml:space="preserve">). Юридический и почтовый адрес: </w:t>
      </w:r>
      <w:r w:rsidRPr="00FE5911">
        <w:rPr>
          <w:lang w:bidi="ru-RU"/>
        </w:rPr>
        <w:t xml:space="preserve">107996, г. Москва, Рождественский бульвар, д. 12; тел.: </w:t>
      </w:r>
      <w:hyperlink r:id="rId8" w:history="1">
        <w:r w:rsidR="0022068D">
          <w:rPr>
            <w:rStyle w:val="a8"/>
          </w:rPr>
          <w:t>+7</w:t>
        </w:r>
        <w:r w:rsidRPr="00FE5911">
          <w:rPr>
            <w:rStyle w:val="a8"/>
          </w:rPr>
          <w:t xml:space="preserve"> (495) 6287700</w:t>
        </w:r>
      </w:hyperlink>
      <w:r w:rsidRPr="00FE5911">
        <w:rPr>
          <w:lang w:bidi="ru-RU"/>
        </w:rPr>
        <w:t xml:space="preserve">, </w:t>
      </w:r>
      <w:r w:rsidRPr="00FE5911">
        <w:t xml:space="preserve">факс: +7 (495) 9870554, +7 (495) 6281904, </w:t>
      </w:r>
    </w:p>
    <w:p w:rsidR="00C014C0" w:rsidRPr="00FE5911" w:rsidRDefault="00C014C0" w:rsidP="00C014C0">
      <w:pPr>
        <w:pStyle w:val="aa"/>
        <w:ind w:firstLine="0"/>
        <w:rPr>
          <w:lang w:val="en-US"/>
        </w:rPr>
      </w:pPr>
      <w:proofErr w:type="gramStart"/>
      <w:r w:rsidRPr="00FE5911">
        <w:rPr>
          <w:lang w:val="en-US" w:bidi="en-US"/>
        </w:rPr>
        <w:t>e</w:t>
      </w:r>
      <w:r w:rsidRPr="00FE5911">
        <w:rPr>
          <w:lang w:val="en-US"/>
        </w:rPr>
        <w:t>-</w:t>
      </w:r>
      <w:r w:rsidRPr="00FE5911">
        <w:rPr>
          <w:lang w:val="en-US" w:bidi="en-US"/>
        </w:rPr>
        <w:t>mail</w:t>
      </w:r>
      <w:proofErr w:type="gramEnd"/>
      <w:r w:rsidRPr="00FE5911">
        <w:rPr>
          <w:lang w:val="en-US"/>
        </w:rPr>
        <w:t xml:space="preserve">: </w:t>
      </w:r>
      <w:hyperlink r:id="rId9" w:history="1">
        <w:r w:rsidRPr="00FE5911">
          <w:rPr>
            <w:rStyle w:val="a8"/>
            <w:lang w:val="en-US" w:bidi="en-US"/>
          </w:rPr>
          <w:t>harbour</w:t>
        </w:r>
        <w:r w:rsidRPr="00FE5911">
          <w:rPr>
            <w:rStyle w:val="a8"/>
            <w:lang w:val="en-US"/>
          </w:rPr>
          <w:t>@</w:t>
        </w:r>
        <w:r w:rsidRPr="00FE5911">
          <w:rPr>
            <w:rStyle w:val="a8"/>
            <w:lang w:val="en-US" w:bidi="en-US"/>
          </w:rPr>
          <w:t>fishcom</w:t>
        </w:r>
        <w:r w:rsidRPr="00FE5911">
          <w:rPr>
            <w:rStyle w:val="a8"/>
            <w:lang w:val="en-US"/>
          </w:rPr>
          <w:t>.</w:t>
        </w:r>
        <w:r w:rsidRPr="00FE5911">
          <w:rPr>
            <w:rStyle w:val="a8"/>
            <w:lang w:val="en-US" w:bidi="en-US"/>
          </w:rPr>
          <w:t>ru</w:t>
        </w:r>
      </w:hyperlink>
      <w:r w:rsidRPr="00FE5911">
        <w:rPr>
          <w:lang w:val="en-US"/>
        </w:rPr>
        <w:t xml:space="preserve">. </w:t>
      </w:r>
    </w:p>
    <w:p w:rsidR="00C014C0" w:rsidRPr="00FE5911" w:rsidRDefault="00C014C0" w:rsidP="00C014C0">
      <w:pPr>
        <w:pStyle w:val="aa"/>
      </w:pPr>
      <w:r w:rsidRPr="00FE5911">
        <w:t xml:space="preserve">Представитель заказчика – </w:t>
      </w:r>
      <w:proofErr w:type="gramStart"/>
      <w:r w:rsidR="00B54BF5">
        <w:t>Восточно-Сибирское</w:t>
      </w:r>
      <w:proofErr w:type="gramEnd"/>
      <w:r w:rsidRPr="00FE5911">
        <w:t xml:space="preserve"> территориальное управление Федерального агентства по рыболовству:</w:t>
      </w:r>
      <w:r w:rsidRPr="0069494A">
        <w:rPr>
          <w:bCs/>
          <w:szCs w:val="28"/>
        </w:rPr>
        <w:t xml:space="preserve"> </w:t>
      </w:r>
      <w:r w:rsidR="00B54BF5">
        <w:rPr>
          <w:bCs/>
          <w:szCs w:val="28"/>
        </w:rPr>
        <w:t>677027</w:t>
      </w:r>
      <w:r w:rsidRPr="00FE5911">
        <w:rPr>
          <w:bCs/>
        </w:rPr>
        <w:t xml:space="preserve">, Республика </w:t>
      </w:r>
      <w:r w:rsidR="00B54BF5">
        <w:rPr>
          <w:bCs/>
        </w:rPr>
        <w:t>Саха (Якутия)</w:t>
      </w:r>
      <w:r w:rsidRPr="00FE5911">
        <w:rPr>
          <w:bCs/>
        </w:rPr>
        <w:t xml:space="preserve">, г. </w:t>
      </w:r>
      <w:r w:rsidR="00B54BF5">
        <w:rPr>
          <w:bCs/>
        </w:rPr>
        <w:t>Якутск</w:t>
      </w:r>
      <w:r w:rsidRPr="00FE5911">
        <w:rPr>
          <w:bCs/>
        </w:rPr>
        <w:t xml:space="preserve">, ул. </w:t>
      </w:r>
      <w:r w:rsidR="00B54BF5">
        <w:rPr>
          <w:bCs/>
        </w:rPr>
        <w:t>Каландаришвили</w:t>
      </w:r>
      <w:r w:rsidRPr="00FE5911">
        <w:rPr>
          <w:bCs/>
        </w:rPr>
        <w:t xml:space="preserve">, </w:t>
      </w:r>
      <w:r w:rsidR="00B54BF5">
        <w:rPr>
          <w:bCs/>
        </w:rPr>
        <w:t>5</w:t>
      </w:r>
      <w:r w:rsidRPr="00FE5911">
        <w:t>, тел.: +7 (</w:t>
      </w:r>
      <w:r w:rsidR="00B54BF5">
        <w:t>4112</w:t>
      </w:r>
      <w:r w:rsidRPr="00FE5911">
        <w:t xml:space="preserve">) </w:t>
      </w:r>
      <w:r w:rsidR="00B54BF5">
        <w:t>36-63</w:t>
      </w:r>
      <w:r w:rsidRPr="00FE5911">
        <w:t>-</w:t>
      </w:r>
      <w:r w:rsidR="00B54BF5">
        <w:t>45</w:t>
      </w:r>
      <w:r w:rsidRPr="00FE5911">
        <w:t>, факс: +7 (</w:t>
      </w:r>
      <w:r w:rsidR="00B54BF5">
        <w:t>4112</w:t>
      </w:r>
      <w:r w:rsidRPr="00FE5911">
        <w:t xml:space="preserve">) </w:t>
      </w:r>
      <w:r w:rsidR="00B54BF5">
        <w:t>36</w:t>
      </w:r>
      <w:r w:rsidRPr="00FE5911">
        <w:t>-</w:t>
      </w:r>
      <w:r w:rsidR="00B54BF5">
        <w:t>63</w:t>
      </w:r>
      <w:r w:rsidRPr="00FE5911">
        <w:t>-</w:t>
      </w:r>
      <w:r w:rsidR="00B54BF5">
        <w:t>45</w:t>
      </w:r>
      <w:r w:rsidRPr="00FE5911">
        <w:t>, e-</w:t>
      </w:r>
      <w:proofErr w:type="spellStart"/>
      <w:r w:rsidRPr="00FE5911">
        <w:t>mail</w:t>
      </w:r>
      <w:proofErr w:type="spellEnd"/>
      <w:r w:rsidRPr="00FE5911">
        <w:t>:</w:t>
      </w:r>
      <w:r w:rsidR="00B54BF5">
        <w:t xml:space="preserve"> </w:t>
      </w:r>
      <w:hyperlink r:id="rId10" w:history="1">
        <w:r w:rsidR="00B54BF5" w:rsidRPr="00615CBE">
          <w:rPr>
            <w:rStyle w:val="a8"/>
            <w:lang w:val="en-US"/>
          </w:rPr>
          <w:t>harbour</w:t>
        </w:r>
        <w:r w:rsidR="00B54BF5" w:rsidRPr="00615CBE">
          <w:rPr>
            <w:rStyle w:val="a8"/>
          </w:rPr>
          <w:t>@</w:t>
        </w:r>
        <w:r w:rsidR="00B54BF5" w:rsidRPr="00615CBE">
          <w:rPr>
            <w:rStyle w:val="a8"/>
            <w:lang w:val="en-US"/>
          </w:rPr>
          <w:t>ltufar</w:t>
        </w:r>
        <w:r w:rsidR="00B54BF5" w:rsidRPr="00615CBE">
          <w:rPr>
            <w:rStyle w:val="a8"/>
          </w:rPr>
          <w:t>.</w:t>
        </w:r>
        <w:r w:rsidR="00B54BF5" w:rsidRPr="00615CBE">
          <w:rPr>
            <w:rStyle w:val="a8"/>
            <w:lang w:val="en-US"/>
          </w:rPr>
          <w:t>ru</w:t>
        </w:r>
      </w:hyperlink>
      <w:r w:rsidR="00B54BF5" w:rsidRPr="00B54BF5">
        <w:t xml:space="preserve">, </w:t>
      </w:r>
      <w:r w:rsidR="00B54BF5">
        <w:t>сайт</w:t>
      </w:r>
      <w:r w:rsidR="00B54BF5" w:rsidRPr="00B54BF5">
        <w:t>:</w:t>
      </w:r>
      <w:r w:rsidR="00B54BF5">
        <w:t xml:space="preserve"> </w:t>
      </w:r>
      <w:r w:rsidR="00B54BF5">
        <w:rPr>
          <w:lang w:val="en-US"/>
        </w:rPr>
        <w:t>www</w:t>
      </w:r>
      <w:r w:rsidR="00B54BF5" w:rsidRPr="00B54BF5">
        <w:t>.</w:t>
      </w:r>
      <w:r w:rsidR="00B54BF5">
        <w:rPr>
          <w:lang w:val="en-US"/>
        </w:rPr>
        <w:t>ltufar</w:t>
      </w:r>
      <w:r w:rsidR="00B54BF5" w:rsidRPr="00B54BF5">
        <w:t>.</w:t>
      </w:r>
      <w:r w:rsidR="00B54BF5">
        <w:rPr>
          <w:lang w:val="en-US"/>
        </w:rPr>
        <w:t>ru</w:t>
      </w:r>
      <w:r w:rsidR="00B54BF5">
        <w:t>.</w:t>
      </w:r>
      <w:r>
        <w:t xml:space="preserve"> </w:t>
      </w:r>
      <w:r w:rsidRPr="00FE5911">
        <w:t xml:space="preserve">Контактное лицо: </w:t>
      </w:r>
      <w:r w:rsidR="0022068D">
        <w:t>Кучеров Дмитрий Николаевич</w:t>
      </w:r>
      <w:r w:rsidRPr="00FE5911">
        <w:t>, тел. +7 (</w:t>
      </w:r>
      <w:r w:rsidR="00B54BF5">
        <w:t>4112</w:t>
      </w:r>
      <w:r w:rsidRPr="00FE5911">
        <w:t xml:space="preserve">) </w:t>
      </w:r>
      <w:r w:rsidR="00B54BF5">
        <w:t>36</w:t>
      </w:r>
      <w:r w:rsidRPr="00FE5911">
        <w:t>-</w:t>
      </w:r>
      <w:r w:rsidR="00B54BF5">
        <w:t>63</w:t>
      </w:r>
      <w:r w:rsidRPr="00FE5911">
        <w:t>-</w:t>
      </w:r>
      <w:r w:rsidR="00B54BF5">
        <w:t>45</w:t>
      </w:r>
      <w:r w:rsidRPr="00FE5911">
        <w:t xml:space="preserve">, </w:t>
      </w:r>
      <w:r w:rsidRPr="00FE5911">
        <w:rPr>
          <w:lang w:val="en-US"/>
        </w:rPr>
        <w:t>e</w:t>
      </w:r>
      <w:r w:rsidRPr="00FE5911">
        <w:t>-</w:t>
      </w:r>
      <w:r w:rsidRPr="00FE5911">
        <w:rPr>
          <w:lang w:val="en-US"/>
        </w:rPr>
        <w:t>mail</w:t>
      </w:r>
      <w:r w:rsidRPr="00FE5911">
        <w:t xml:space="preserve">: </w:t>
      </w:r>
      <w:proofErr w:type="spellStart"/>
      <w:r w:rsidR="0022068D" w:rsidRPr="002F4504">
        <w:rPr>
          <w:lang w:val="en-US"/>
        </w:rPr>
        <w:t>vstu</w:t>
      </w:r>
      <w:proofErr w:type="spellEnd"/>
      <w:r w:rsidR="0022068D" w:rsidRPr="002F4504">
        <w:t>@</w:t>
      </w:r>
      <w:proofErr w:type="spellStart"/>
      <w:r w:rsidR="0022068D" w:rsidRPr="002F4504">
        <w:rPr>
          <w:lang w:val="en-US"/>
        </w:rPr>
        <w:t>vstu</w:t>
      </w:r>
      <w:proofErr w:type="spellEnd"/>
      <w:r w:rsidR="0022068D" w:rsidRPr="002F4504">
        <w:t>.</w:t>
      </w:r>
      <w:r w:rsidR="0022068D" w:rsidRPr="002F4504">
        <w:rPr>
          <w:lang w:val="en-US"/>
        </w:rPr>
        <w:t>fish</w:t>
      </w:r>
      <w:r w:rsidR="0022068D" w:rsidRPr="002F4504">
        <w:t>.</w:t>
      </w:r>
      <w:proofErr w:type="spellStart"/>
      <w:r w:rsidR="0022068D" w:rsidRPr="002F4504">
        <w:rPr>
          <w:lang w:val="en-US"/>
        </w:rPr>
        <w:t>gov</w:t>
      </w:r>
      <w:proofErr w:type="spellEnd"/>
      <w:r w:rsidR="0022068D" w:rsidRPr="002F4504">
        <w:t>.</w:t>
      </w:r>
      <w:proofErr w:type="spellStart"/>
      <w:r w:rsidR="0022068D" w:rsidRPr="002F4504">
        <w:rPr>
          <w:lang w:val="en-US"/>
        </w:rPr>
        <w:t>ru</w:t>
      </w:r>
      <w:proofErr w:type="spellEnd"/>
      <w:r w:rsidR="0022068D" w:rsidRPr="0022068D">
        <w:t>.</w:t>
      </w:r>
    </w:p>
    <w:p w:rsidR="00C014C0" w:rsidRPr="00B54BF5" w:rsidRDefault="00C014C0" w:rsidP="00C014C0">
      <w:pPr>
        <w:pStyle w:val="aa"/>
      </w:pPr>
      <w:r w:rsidRPr="00FE5911">
        <w:t xml:space="preserve">Исполнитель – ФГБНУ «ВНИРО», 107140 г. Москва, ул. Верхняя </w:t>
      </w:r>
      <w:proofErr w:type="spellStart"/>
      <w:r w:rsidRPr="00FE5911">
        <w:t>Красносельская</w:t>
      </w:r>
      <w:proofErr w:type="spellEnd"/>
      <w:r w:rsidRPr="00FE5911">
        <w:t>, д. 17, тел.: +7</w:t>
      </w:r>
      <w:r w:rsidR="0022068D">
        <w:t xml:space="preserve"> </w:t>
      </w:r>
      <w:r w:rsidRPr="00FE5911">
        <w:t xml:space="preserve">(499) 264-9387; </w:t>
      </w:r>
      <w:r w:rsidR="00B54BF5">
        <w:t xml:space="preserve">Якутский филиал </w:t>
      </w:r>
      <w:r w:rsidR="00B54BF5" w:rsidRPr="00FE5911">
        <w:t xml:space="preserve">ФГБНУ «ВНИРО», </w:t>
      </w:r>
      <w:r w:rsidR="00B54BF5">
        <w:t>677018</w:t>
      </w:r>
      <w:r w:rsidR="00B54BF5" w:rsidRPr="00FE5911">
        <w:t xml:space="preserve"> </w:t>
      </w:r>
      <w:r w:rsidR="00B54BF5">
        <w:t xml:space="preserve">Республика Саха (Якутия), </w:t>
      </w:r>
      <w:r w:rsidR="00B54BF5" w:rsidRPr="00FE5911">
        <w:t xml:space="preserve">г. </w:t>
      </w:r>
      <w:r w:rsidR="00B54BF5">
        <w:t>Якутск</w:t>
      </w:r>
      <w:r w:rsidR="00B54BF5" w:rsidRPr="00FE5911">
        <w:t xml:space="preserve">, ул. </w:t>
      </w:r>
      <w:r w:rsidR="00B54BF5">
        <w:t>Ярославского</w:t>
      </w:r>
      <w:r w:rsidR="00B54BF5" w:rsidRPr="00FE5911">
        <w:t xml:space="preserve">, д. </w:t>
      </w:r>
      <w:r w:rsidR="00B54BF5">
        <w:t>32/3</w:t>
      </w:r>
      <w:r w:rsidR="00B54BF5" w:rsidRPr="00FE5911">
        <w:t>,</w:t>
      </w:r>
      <w:r w:rsidR="00B54BF5">
        <w:t xml:space="preserve"> офис 1.</w:t>
      </w:r>
      <w:r w:rsidR="00B54BF5" w:rsidRPr="00FE5911">
        <w:t xml:space="preserve"> тел.: +7</w:t>
      </w:r>
      <w:r w:rsidR="0022068D">
        <w:t xml:space="preserve"> </w:t>
      </w:r>
      <w:r w:rsidR="00B54BF5" w:rsidRPr="00FE5911">
        <w:t>(</w:t>
      </w:r>
      <w:r w:rsidR="00B54BF5">
        <w:t>4112</w:t>
      </w:r>
      <w:r w:rsidR="00B54BF5" w:rsidRPr="00FE5911">
        <w:t xml:space="preserve">) </w:t>
      </w:r>
      <w:r w:rsidR="00B54BF5">
        <w:t>33</w:t>
      </w:r>
      <w:r w:rsidR="00B54BF5" w:rsidRPr="00FE5911">
        <w:t>-</w:t>
      </w:r>
      <w:r w:rsidR="00B54BF5">
        <w:t xml:space="preserve">50-16. </w:t>
      </w:r>
      <w:r w:rsidRPr="00FE5911">
        <w:t xml:space="preserve">Контактное лицо: </w:t>
      </w:r>
      <w:r w:rsidR="00B54BF5">
        <w:t>Карпова Лена Николаевна</w:t>
      </w:r>
      <w:r w:rsidRPr="00FE5911">
        <w:t>, тел. +7 (</w:t>
      </w:r>
      <w:r w:rsidR="00B54BF5">
        <w:t>4112</w:t>
      </w:r>
      <w:r w:rsidRPr="00FE5911">
        <w:t xml:space="preserve">) </w:t>
      </w:r>
      <w:r w:rsidR="00B54BF5">
        <w:t>33-50-16</w:t>
      </w:r>
      <w:r w:rsidRPr="00FE5911">
        <w:t>, e-</w:t>
      </w:r>
      <w:proofErr w:type="spellStart"/>
      <w:r w:rsidRPr="00FE5911">
        <w:t>mail</w:t>
      </w:r>
      <w:proofErr w:type="spellEnd"/>
      <w:r w:rsidRPr="00FE5911">
        <w:t>:</w:t>
      </w:r>
      <w:r w:rsidR="00B54BF5">
        <w:t xml:space="preserve"> </w:t>
      </w:r>
      <w:hyperlink r:id="rId11" w:history="1">
        <w:r w:rsidR="00B54BF5" w:rsidRPr="00615CBE">
          <w:rPr>
            <w:rStyle w:val="a8"/>
            <w:lang w:val="en-US"/>
          </w:rPr>
          <w:t>yakutskniro</w:t>
        </w:r>
        <w:r w:rsidR="00B54BF5" w:rsidRPr="00DD4E95">
          <w:rPr>
            <w:rStyle w:val="a8"/>
          </w:rPr>
          <w:t>@</w:t>
        </w:r>
        <w:r w:rsidR="00B54BF5" w:rsidRPr="00615CBE">
          <w:rPr>
            <w:rStyle w:val="a8"/>
            <w:lang w:val="en-US"/>
          </w:rPr>
          <w:t>vniro</w:t>
        </w:r>
        <w:r w:rsidR="00B54BF5" w:rsidRPr="00DD4E95">
          <w:rPr>
            <w:rStyle w:val="a8"/>
          </w:rPr>
          <w:t>.</w:t>
        </w:r>
        <w:r w:rsidR="00B54BF5" w:rsidRPr="00615CBE">
          <w:rPr>
            <w:rStyle w:val="a8"/>
            <w:lang w:val="en-US"/>
          </w:rPr>
          <w:t>ru</w:t>
        </w:r>
      </w:hyperlink>
      <w:r w:rsidR="00B54BF5">
        <w:t xml:space="preserve">. </w:t>
      </w:r>
    </w:p>
    <w:p w:rsidR="00C014C0" w:rsidRPr="00FE5911" w:rsidRDefault="00C014C0" w:rsidP="00C014C0">
      <w:pPr>
        <w:pStyle w:val="aa"/>
      </w:pPr>
    </w:p>
    <w:p w:rsidR="00C014C0" w:rsidRDefault="00C014C0" w:rsidP="00C014C0">
      <w:pPr>
        <w:pStyle w:val="aa"/>
      </w:pPr>
      <w:r w:rsidRPr="0024280B">
        <w:rPr>
          <w:i/>
        </w:rPr>
        <w:t xml:space="preserve">1.2 </w:t>
      </w:r>
      <w:r w:rsidRPr="00C409D9">
        <w:rPr>
          <w:i/>
        </w:rPr>
        <w:t>Наименование планируемой (намечаемой) хозяйственной и иной деятельности и планируемое место ее реализации</w:t>
      </w:r>
    </w:p>
    <w:p w:rsidR="00C014C0" w:rsidRDefault="00C014C0" w:rsidP="00C014C0">
      <w:pPr>
        <w:spacing w:before="120"/>
        <w:ind w:firstLine="709"/>
        <w:jc w:val="both"/>
      </w:pPr>
      <w:r w:rsidRPr="00C409D9">
        <w:rPr>
          <w:sz w:val="28"/>
          <w:szCs w:val="20"/>
        </w:rPr>
        <w:t xml:space="preserve">Обоснование объемов общего допустимого улова (далее – ОДУ) водных биологических ресурсов в соответствии с документацией </w:t>
      </w:r>
      <w:r w:rsidRPr="00C409D9">
        <w:rPr>
          <w:b/>
          <w:sz w:val="28"/>
          <w:szCs w:val="20"/>
        </w:rPr>
        <w:t>«</w:t>
      </w:r>
      <w:r w:rsidRPr="00C409D9">
        <w:rPr>
          <w:sz w:val="28"/>
          <w:szCs w:val="20"/>
        </w:rPr>
        <w:t xml:space="preserve">Материалы, обосновывающие общий допустимый улов водных биологических ресурсов </w:t>
      </w:r>
      <w:r>
        <w:rPr>
          <w:sz w:val="28"/>
          <w:szCs w:val="20"/>
        </w:rPr>
        <w:t>в</w:t>
      </w:r>
      <w:r w:rsidR="00B54BF5">
        <w:rPr>
          <w:sz w:val="28"/>
          <w:szCs w:val="20"/>
        </w:rPr>
        <w:t xml:space="preserve"> водных объектах Республики Саха (Якутия)</w:t>
      </w:r>
      <w:r>
        <w:rPr>
          <w:sz w:val="28"/>
          <w:szCs w:val="20"/>
        </w:rPr>
        <w:t xml:space="preserve"> на 202</w:t>
      </w:r>
      <w:r w:rsidR="0022068D">
        <w:rPr>
          <w:sz w:val="28"/>
          <w:szCs w:val="20"/>
        </w:rPr>
        <w:t>5</w:t>
      </w:r>
      <w:r>
        <w:rPr>
          <w:sz w:val="28"/>
          <w:szCs w:val="20"/>
        </w:rPr>
        <w:t xml:space="preserve"> г. (с оценкой воздействия на окружающую среду)» </w:t>
      </w:r>
      <w:r w:rsidRPr="00C409D9">
        <w:rPr>
          <w:sz w:val="28"/>
          <w:szCs w:val="20"/>
        </w:rPr>
        <w:t>(далее – Материалы ОДУ).</w:t>
      </w:r>
    </w:p>
    <w:p w:rsidR="00C014C0" w:rsidRPr="00C409D9" w:rsidRDefault="00C014C0" w:rsidP="00C014C0">
      <w:pPr>
        <w:spacing w:line="360" w:lineRule="auto"/>
        <w:ind w:firstLine="709"/>
        <w:jc w:val="both"/>
        <w:rPr>
          <w:b/>
        </w:rPr>
      </w:pPr>
    </w:p>
    <w:p w:rsidR="00C014C0" w:rsidRDefault="00C014C0" w:rsidP="00C014C0">
      <w:pPr>
        <w:pStyle w:val="aa"/>
        <w:rPr>
          <w:i/>
          <w:szCs w:val="28"/>
        </w:rPr>
      </w:pPr>
      <w:r w:rsidRPr="0002393A">
        <w:rPr>
          <w:i/>
        </w:rPr>
        <w:t>1.</w:t>
      </w:r>
      <w:r>
        <w:rPr>
          <w:i/>
        </w:rPr>
        <w:t>3</w:t>
      </w:r>
      <w:r w:rsidRPr="0002393A">
        <w:rPr>
          <w:i/>
        </w:rPr>
        <w:t xml:space="preserve"> </w:t>
      </w:r>
      <w:r w:rsidRPr="00D12FAC">
        <w:rPr>
          <w:i/>
          <w:szCs w:val="28"/>
        </w:rPr>
        <w:t xml:space="preserve">Цель и необходимость </w:t>
      </w:r>
      <w:proofErr w:type="gramStart"/>
      <w:r w:rsidRPr="00D12FAC">
        <w:rPr>
          <w:i/>
          <w:szCs w:val="28"/>
        </w:rPr>
        <w:t>реализации</w:t>
      </w:r>
      <w:proofErr w:type="gramEnd"/>
      <w:r w:rsidRPr="00D12FAC">
        <w:rPr>
          <w:i/>
          <w:szCs w:val="28"/>
        </w:rPr>
        <w:t xml:space="preserve"> планируемой (намечаемой) хозяйственной и иной деятельности</w:t>
      </w:r>
    </w:p>
    <w:p w:rsidR="00C014C0" w:rsidRDefault="00C014C0" w:rsidP="00C014C0">
      <w:pPr>
        <w:pStyle w:val="aa"/>
      </w:pPr>
      <w:r w:rsidRPr="00FE5911">
        <w:t xml:space="preserve">Цель намечаемой деятельности – регулирование добычи (вылова) водных биологических ресурсов в соответствии с обоснованиями общего допустимого улова в </w:t>
      </w:r>
      <w:r w:rsidR="00E246F1">
        <w:t>водных объектах Республики Саха (Якутия)</w:t>
      </w:r>
      <w:r w:rsidRPr="00FE5911">
        <w:t xml:space="preserve"> (Федеральный закон от 20.12.2004 № 166-ФЗ (ред. от 02.07.2021) «О рыболовстве и сохранении водных биологических ресурсов») (</w:t>
      </w:r>
      <w:proofErr w:type="gramStart"/>
      <w:r w:rsidR="00B54BF5">
        <w:t>Восточно-Сибирский</w:t>
      </w:r>
      <w:proofErr w:type="gramEnd"/>
      <w:r w:rsidRPr="00FE5911">
        <w:t xml:space="preserve"> рыбохозяйственный бассейн) с учётом экологических аспектов воздействия на окружающую среду.</w:t>
      </w:r>
    </w:p>
    <w:p w:rsidR="00C014C0" w:rsidRDefault="00C014C0" w:rsidP="00C014C0">
      <w:pPr>
        <w:pStyle w:val="aa"/>
        <w:rPr>
          <w:i/>
          <w:szCs w:val="28"/>
        </w:rPr>
      </w:pPr>
      <w:r w:rsidRPr="0002393A">
        <w:rPr>
          <w:i/>
        </w:rPr>
        <w:lastRenderedPageBreak/>
        <w:t>1.</w:t>
      </w:r>
      <w:r>
        <w:rPr>
          <w:i/>
        </w:rPr>
        <w:t>4</w:t>
      </w:r>
      <w:r w:rsidRPr="0002393A">
        <w:rPr>
          <w:i/>
        </w:rPr>
        <w:t xml:space="preserve"> </w:t>
      </w:r>
      <w:r w:rsidRPr="00961FF8">
        <w:rPr>
          <w:i/>
          <w:szCs w:val="28"/>
        </w:rPr>
        <w:t xml:space="preserve">Описание планируемой (намечаемой) хозяйственной и иной деятельности, включая альтернативные варианты достижения </w:t>
      </w:r>
      <w:proofErr w:type="gramStart"/>
      <w:r w:rsidRPr="00961FF8">
        <w:rPr>
          <w:i/>
          <w:szCs w:val="28"/>
        </w:rPr>
        <w:t>цели</w:t>
      </w:r>
      <w:proofErr w:type="gramEnd"/>
      <w:r w:rsidRPr="00961FF8">
        <w:rPr>
          <w:i/>
          <w:szCs w:val="28"/>
        </w:rPr>
        <w:t xml:space="preserve"> планируемой (намечаемой) хозяйственной и иной деятельности (технические и технологические решения, возможные альтернативы мест ее реализации, иные варианты реализации планируемой (намечаемой) хозяйственной и иной деятельности в пределах полномочий заказчика), а также возможность отказа от деятельности.</w:t>
      </w:r>
    </w:p>
    <w:p w:rsidR="00C014C0" w:rsidRDefault="00C014C0" w:rsidP="00C014C0">
      <w:pPr>
        <w:pStyle w:val="aa"/>
        <w:rPr>
          <w:szCs w:val="28"/>
        </w:rPr>
      </w:pPr>
    </w:p>
    <w:p w:rsidR="00C014C0" w:rsidRDefault="00C014C0" w:rsidP="00C014C0">
      <w:pPr>
        <w:pStyle w:val="aa"/>
        <w:rPr>
          <w:szCs w:val="28"/>
        </w:rPr>
      </w:pPr>
      <w:r w:rsidRPr="00961FF8">
        <w:rPr>
          <w:szCs w:val="28"/>
        </w:rPr>
        <w:t xml:space="preserve">Намечаемая деятельность, с целью регулирования рыболовства, заключается в обосновании ОДУ водных биологических ресурсов </w:t>
      </w:r>
      <w:r w:rsidRPr="0024280B">
        <w:rPr>
          <w:szCs w:val="28"/>
        </w:rPr>
        <w:t>в</w:t>
      </w:r>
      <w:r>
        <w:rPr>
          <w:szCs w:val="28"/>
        </w:rPr>
        <w:t xml:space="preserve"> </w:t>
      </w:r>
      <w:r w:rsidR="00E246F1">
        <w:rPr>
          <w:szCs w:val="28"/>
        </w:rPr>
        <w:t>водных объектах Республики Саха (Якутия)</w:t>
      </w:r>
      <w:r w:rsidR="004A3D86">
        <w:rPr>
          <w:szCs w:val="28"/>
        </w:rPr>
        <w:t xml:space="preserve"> на 202</w:t>
      </w:r>
      <w:r w:rsidR="0022068D">
        <w:rPr>
          <w:szCs w:val="28"/>
        </w:rPr>
        <w:t>5</w:t>
      </w:r>
      <w:r>
        <w:rPr>
          <w:szCs w:val="28"/>
        </w:rPr>
        <w:t xml:space="preserve"> г.</w:t>
      </w:r>
    </w:p>
    <w:p w:rsidR="00C014C0" w:rsidRPr="00462FD1" w:rsidRDefault="00C014C0" w:rsidP="00C014C0">
      <w:pPr>
        <w:pStyle w:val="aa"/>
        <w:rPr>
          <w:szCs w:val="28"/>
        </w:rPr>
      </w:pPr>
      <w:r w:rsidRPr="00462FD1">
        <w:rPr>
          <w:szCs w:val="28"/>
        </w:rPr>
        <w:t>Виды водных биологических ресурсов, в отношении которых устанавливается общий допустимый улов, определя</w:t>
      </w:r>
      <w:r>
        <w:rPr>
          <w:szCs w:val="28"/>
        </w:rPr>
        <w:t>ю</w:t>
      </w:r>
      <w:r w:rsidRPr="00462FD1">
        <w:rPr>
          <w:szCs w:val="28"/>
        </w:rPr>
        <w:t>тся в соответствии с приказом Минсельхоза России от 08.09.2021 г. № 618 «Об утверждении перечня видов водных биологических ресурсов, в отношении которых устанавливается общий допустимый улов», зарегистрированн</w:t>
      </w:r>
      <w:r>
        <w:rPr>
          <w:szCs w:val="28"/>
        </w:rPr>
        <w:t>ым</w:t>
      </w:r>
      <w:r w:rsidRPr="00462FD1">
        <w:rPr>
          <w:szCs w:val="28"/>
        </w:rPr>
        <w:t xml:space="preserve"> Минюстом России 15.10.2021</w:t>
      </w:r>
      <w:r>
        <w:rPr>
          <w:szCs w:val="28"/>
        </w:rPr>
        <w:t> </w:t>
      </w:r>
      <w:r w:rsidRPr="00462FD1">
        <w:rPr>
          <w:szCs w:val="28"/>
        </w:rPr>
        <w:t>г. (регистрационный № 65432).</w:t>
      </w:r>
    </w:p>
    <w:p w:rsidR="00C014C0" w:rsidRPr="00462FD1" w:rsidRDefault="00C014C0" w:rsidP="00C014C0">
      <w:pPr>
        <w:pStyle w:val="aa"/>
        <w:rPr>
          <w:szCs w:val="28"/>
        </w:rPr>
      </w:pPr>
      <w:r w:rsidRPr="00462FD1">
        <w:rPr>
          <w:i/>
          <w:iCs/>
          <w:szCs w:val="28"/>
        </w:rPr>
        <w:t>Альтернативные варианты</w:t>
      </w:r>
      <w:r w:rsidRPr="00462FD1">
        <w:rPr>
          <w:szCs w:val="28"/>
        </w:rPr>
        <w:t xml:space="preserve"> не рассматривались ввиду особенностей определения общего допустимого улова водных биологических ресурсов, установленных ст. 21, 28, 42 Федерального закона  от 20.12.2004 №166-ФЗ «О рыболовстве и сохранении водных биологических ресурсов», постановлением Правительства Российской Федерации от 25.06.2009 №531 «Об определении и утверждении общего допустимого улова водных биологических ресурсов «Об определении и утверждении общего допустимого улова водных биологических ресурсов и его изменений». </w:t>
      </w:r>
    </w:p>
    <w:p w:rsidR="00C014C0" w:rsidRPr="00462FD1" w:rsidRDefault="00C014C0" w:rsidP="00C014C0">
      <w:pPr>
        <w:pStyle w:val="aa"/>
        <w:rPr>
          <w:szCs w:val="28"/>
        </w:rPr>
      </w:pPr>
      <w:r w:rsidRPr="00462FD1">
        <w:rPr>
          <w:szCs w:val="28"/>
        </w:rPr>
        <w:t>В соответствии с ч. 12 ст. 1 Федерального закона от 20 декабря 2004 г. № 166-ФЗ «О рыболовстве и сохранении водных биологических ресурсов» общий допустимый улов водных биологических ресурсов – научно обоснованная величина годовой добычи (вылова) водных биоресурсов конкретного вида в определенных районах, установленная с учетом особенностей данного вида. При этом иные определения общего допустимого улова законодательством не предусмотрены.</w:t>
      </w:r>
    </w:p>
    <w:p w:rsidR="00C014C0" w:rsidRPr="00462FD1" w:rsidRDefault="00C014C0" w:rsidP="00C014C0">
      <w:pPr>
        <w:pStyle w:val="aa"/>
        <w:rPr>
          <w:szCs w:val="28"/>
        </w:rPr>
      </w:pPr>
      <w:r w:rsidRPr="00462FD1">
        <w:rPr>
          <w:szCs w:val="28"/>
        </w:rPr>
        <w:t>В соответствии с постановлением Правительства Российской Федерации от 25 июня 2009 г. № 531 «Об определении и утверждении общего допустимого улова и внесении в него изменений» Федеральное агентство по рыболовству совместно с подведомственной научной организацией ФГБНУ «ВНИРО» подготавливает материалы</w:t>
      </w:r>
      <w:r>
        <w:rPr>
          <w:szCs w:val="28"/>
        </w:rPr>
        <w:t>,</w:t>
      </w:r>
      <w:r w:rsidRPr="00462FD1">
        <w:rPr>
          <w:szCs w:val="28"/>
        </w:rPr>
        <w:t xml:space="preserve"> обосновывающие общий допустимый улов (далее – материалы ОДУ) для субъектов Российской Федерации и ФГБНУ «ВНИРО» направляет их на государственную экологическую экспертизу.</w:t>
      </w:r>
    </w:p>
    <w:p w:rsidR="00C014C0" w:rsidRPr="00462FD1" w:rsidRDefault="00C014C0" w:rsidP="00C014C0">
      <w:pPr>
        <w:pStyle w:val="aa"/>
        <w:rPr>
          <w:szCs w:val="28"/>
        </w:rPr>
      </w:pPr>
      <w:r w:rsidRPr="00462FD1">
        <w:rPr>
          <w:szCs w:val="28"/>
        </w:rPr>
        <w:t xml:space="preserve">В соответствии с вышеуказанными законодательными документами материалы ОДУ обосновывают исключительно величину годовой добычи (вылова) водных биологических ресурсов, выраженную в тоннах или в штуках. Обоснование иных величин применительно к рыболовству, как виду </w:t>
      </w:r>
      <w:r w:rsidRPr="00462FD1">
        <w:rPr>
          <w:szCs w:val="28"/>
        </w:rPr>
        <w:lastRenderedPageBreak/>
        <w:t>деятельности в материалах ОДУ законодательством не предусмотрено. При этом объектом государственной экологической экспертизы являются, по сути, основания и расч</w:t>
      </w:r>
      <w:r>
        <w:rPr>
          <w:szCs w:val="28"/>
        </w:rPr>
        <w:t>ё</w:t>
      </w:r>
      <w:r w:rsidRPr="00462FD1">
        <w:rPr>
          <w:szCs w:val="28"/>
        </w:rPr>
        <w:t>ты объ</w:t>
      </w:r>
      <w:r>
        <w:rPr>
          <w:szCs w:val="28"/>
        </w:rPr>
        <w:t>ё</w:t>
      </w:r>
      <w:r w:rsidRPr="00462FD1">
        <w:rPr>
          <w:szCs w:val="28"/>
        </w:rPr>
        <w:t>мов изъятия видов водных биоресурсов из среды обитания и то, каким образом объемы изъятия повлияют на состояние вида водного биоресурса в районе обитания (единицы запаса).</w:t>
      </w:r>
    </w:p>
    <w:p w:rsidR="00C014C0" w:rsidRPr="00462FD1" w:rsidRDefault="00C014C0" w:rsidP="00C014C0">
      <w:pPr>
        <w:pStyle w:val="aa"/>
        <w:rPr>
          <w:szCs w:val="28"/>
        </w:rPr>
      </w:pPr>
      <w:r w:rsidRPr="00462FD1">
        <w:rPr>
          <w:szCs w:val="28"/>
        </w:rPr>
        <w:t>Альтернативным вариантом научно обоснованного изъятия водных биоресурсов является полный запрет рыболовства, установленный Минсельхозом России в отношении конкретного вида водного биоресурса в конкретном районе. Однако в таком случае ОДУ вообще не разрабатывается.</w:t>
      </w:r>
    </w:p>
    <w:p w:rsidR="00C014C0" w:rsidRPr="00462FD1" w:rsidRDefault="00C014C0" w:rsidP="00C014C0">
      <w:pPr>
        <w:pStyle w:val="aa"/>
        <w:rPr>
          <w:szCs w:val="28"/>
        </w:rPr>
      </w:pPr>
      <w:r w:rsidRPr="00462FD1">
        <w:rPr>
          <w:szCs w:val="28"/>
        </w:rPr>
        <w:t>Вместе с тем, уполномоченными государственными органами власти ежегодно общий допустимый улов водных биоресурсов должен быть установлен и распределен между пользователями.</w:t>
      </w:r>
    </w:p>
    <w:p w:rsidR="00C014C0" w:rsidRPr="00462FD1" w:rsidRDefault="00C014C0" w:rsidP="00C014C0">
      <w:pPr>
        <w:pStyle w:val="aa"/>
        <w:rPr>
          <w:szCs w:val="28"/>
        </w:rPr>
      </w:pPr>
      <w:r w:rsidRPr="00462FD1">
        <w:rPr>
          <w:szCs w:val="28"/>
        </w:rPr>
        <w:t>В связи с указанным альтернативный (нулевой) вариант в материалах ОВОС применительно к материалам ОДУ считаем не соответствующим законодательству в области рыболовства.</w:t>
      </w:r>
    </w:p>
    <w:p w:rsidR="00C014C0" w:rsidRDefault="00C014C0" w:rsidP="00C014C0">
      <w:pPr>
        <w:pStyle w:val="aa"/>
        <w:spacing w:line="360" w:lineRule="auto"/>
        <w:rPr>
          <w:i/>
        </w:rPr>
      </w:pPr>
    </w:p>
    <w:p w:rsidR="00C014C0" w:rsidRDefault="00C014C0" w:rsidP="00C014C0">
      <w:pPr>
        <w:pStyle w:val="aa"/>
        <w:rPr>
          <w:i/>
        </w:rPr>
      </w:pPr>
      <w:r w:rsidRPr="0002393A">
        <w:rPr>
          <w:i/>
        </w:rPr>
        <w:t>1.</w:t>
      </w:r>
      <w:r>
        <w:rPr>
          <w:i/>
        </w:rPr>
        <w:t xml:space="preserve">5 Техническое задание </w:t>
      </w:r>
    </w:p>
    <w:p w:rsidR="00C014C0" w:rsidRPr="00786EA2" w:rsidRDefault="00C014C0" w:rsidP="00C014C0">
      <w:pPr>
        <w:pStyle w:val="aa"/>
      </w:pPr>
      <w:r>
        <w:t>Н</w:t>
      </w:r>
      <w:r w:rsidRPr="00786EA2">
        <w:t>е предусмотрено</w:t>
      </w:r>
      <w:r>
        <w:t>.</w:t>
      </w:r>
    </w:p>
    <w:p w:rsidR="00C014C0" w:rsidRDefault="00C014C0" w:rsidP="00C014C0">
      <w:pPr>
        <w:pStyle w:val="aa"/>
        <w:jc w:val="center"/>
        <w:rPr>
          <w:szCs w:val="28"/>
        </w:rPr>
      </w:pPr>
    </w:p>
    <w:p w:rsidR="00C014C0" w:rsidRPr="00D214E7" w:rsidRDefault="00C014C0" w:rsidP="00C014C0">
      <w:pPr>
        <w:pStyle w:val="aa"/>
        <w:rPr>
          <w:i/>
          <w:szCs w:val="28"/>
        </w:rPr>
      </w:pPr>
      <w:r w:rsidRPr="00D214E7">
        <w:rPr>
          <w:i/>
          <w:szCs w:val="28"/>
        </w:rPr>
        <w:t>2</w:t>
      </w:r>
      <w:r w:rsidRPr="00D214E7">
        <w:rPr>
          <w:b/>
          <w:i/>
          <w:szCs w:val="28"/>
        </w:rPr>
        <w:t xml:space="preserve"> </w:t>
      </w:r>
      <w:r w:rsidRPr="00D214E7">
        <w:rPr>
          <w:i/>
          <w:szCs w:val="28"/>
        </w:rPr>
        <w:t>Описание возможных видов воздействия на окружающую среду планируемой (намечаемой) хозяйственной и иной деятельности по альтернативным вариантам.</w:t>
      </w:r>
    </w:p>
    <w:p w:rsidR="00C014C0" w:rsidRDefault="00C014C0" w:rsidP="00C014C0">
      <w:pPr>
        <w:pStyle w:val="aa"/>
        <w:spacing w:line="360" w:lineRule="auto"/>
        <w:rPr>
          <w:highlight w:val="yellow"/>
        </w:rPr>
      </w:pPr>
    </w:p>
    <w:p w:rsidR="00C014C0" w:rsidRPr="0024280B" w:rsidRDefault="00C014C0" w:rsidP="00C014C0">
      <w:pPr>
        <w:pStyle w:val="aa"/>
      </w:pPr>
      <w:r w:rsidRPr="0024280B">
        <w:t>Намечаемая деятельность (обоснов</w:t>
      </w:r>
      <w:r w:rsidR="00DD4E95">
        <w:t xml:space="preserve">ание ОДУ с целью регулирования </w:t>
      </w:r>
      <w:r w:rsidRPr="0024280B">
        <w:t>добычи (вылова) водных биоресурсо</w:t>
      </w:r>
      <w:r w:rsidR="00E246F1">
        <w:t>в</w:t>
      </w:r>
      <w:r w:rsidRPr="0024280B">
        <w:t>) сама по себе не наносит ущерб окружающей среде. В свою очередь добыча (вылов) водных биоресурсов в объёмах, не превышающих научно обоснованную величину ОДУ, при соблюдении Правил рыболовства не наносит ущерб популяциям, не препятствует нормальному воспроизводству и не оказывает негативное воздействие на окружающую среду и водные биологические ресурсы.</w:t>
      </w:r>
    </w:p>
    <w:p w:rsidR="00C014C0" w:rsidRPr="0024280B" w:rsidRDefault="00C014C0" w:rsidP="00C014C0">
      <w:pPr>
        <w:pStyle w:val="aa"/>
      </w:pPr>
      <w:r w:rsidRPr="0024280B">
        <w:t xml:space="preserve">В то же время альтернативный («нулевой») вариант – не рассматривается, как не соответствующий законодательству в области рыболовства. </w:t>
      </w:r>
    </w:p>
    <w:p w:rsidR="00C014C0" w:rsidRDefault="00C014C0" w:rsidP="00C014C0">
      <w:pPr>
        <w:pStyle w:val="aa"/>
        <w:spacing w:line="360" w:lineRule="auto"/>
        <w:rPr>
          <w:szCs w:val="28"/>
        </w:rPr>
      </w:pPr>
    </w:p>
    <w:p w:rsidR="00C014C0" w:rsidRPr="00D214E7" w:rsidRDefault="00C014C0" w:rsidP="00C014C0">
      <w:pPr>
        <w:pStyle w:val="aa"/>
        <w:rPr>
          <w:i/>
          <w:szCs w:val="28"/>
        </w:rPr>
      </w:pPr>
      <w:r w:rsidRPr="00D214E7">
        <w:rPr>
          <w:i/>
          <w:szCs w:val="28"/>
        </w:rPr>
        <w:t>3 Описание окружающей среды, которая может быть затронута планируемой (намечаемой) хозяйственной и иной деятельностью в результате ее реализации (физико-географические, природно-климатические, геологические и гидрогеологические, гидрографические, почвенные условия, характеристика растительного и животного мира, качество окружающей среды, в том числе атмосферного воздуха, водных объектов, почв), включая социально-экономическую ситуацию района реализации планируемой (намечаемой) хозяйственной и иной деятельности</w:t>
      </w:r>
    </w:p>
    <w:p w:rsidR="00C014C0" w:rsidRPr="0067561C" w:rsidRDefault="00C014C0" w:rsidP="00C014C0">
      <w:pPr>
        <w:pStyle w:val="aa"/>
        <w:spacing w:line="360" w:lineRule="auto"/>
      </w:pPr>
    </w:p>
    <w:p w:rsidR="00C014C0" w:rsidRPr="00D214E7" w:rsidRDefault="00C014C0" w:rsidP="00C014C0">
      <w:pPr>
        <w:pStyle w:val="3"/>
        <w:spacing w:line="240" w:lineRule="auto"/>
        <w:jc w:val="both"/>
        <w:rPr>
          <w:i/>
        </w:rPr>
      </w:pPr>
      <w:bookmarkStart w:id="1" w:name="_Toc98764144"/>
      <w:r w:rsidRPr="00D214E7">
        <w:rPr>
          <w:b w:val="0"/>
          <w:i/>
        </w:rPr>
        <w:lastRenderedPageBreak/>
        <w:t xml:space="preserve">а) </w:t>
      </w:r>
      <w:bookmarkStart w:id="2" w:name="_Toc98764147"/>
      <w:bookmarkEnd w:id="1"/>
      <w:r w:rsidRPr="00D214E7">
        <w:rPr>
          <w:b w:val="0"/>
          <w:i/>
        </w:rPr>
        <w:t>краткое описание окружающей среды (конкретного вида (видов) водных биоресурсов), которая(</w:t>
      </w:r>
      <w:proofErr w:type="spellStart"/>
      <w:r w:rsidRPr="00D214E7">
        <w:rPr>
          <w:b w:val="0"/>
          <w:i/>
        </w:rPr>
        <w:t>ый</w:t>
      </w:r>
      <w:proofErr w:type="spellEnd"/>
      <w:r w:rsidRPr="00D214E7">
        <w:rPr>
          <w:b w:val="0"/>
          <w:i/>
        </w:rPr>
        <w:t>) может быть затронут(а) планируемой (намечаемой) хозяйственной и иной деятельностью в результате ее реализации.</w:t>
      </w:r>
    </w:p>
    <w:p w:rsidR="00C014C0" w:rsidRDefault="00C014C0" w:rsidP="00C014C0">
      <w:pPr>
        <w:pStyle w:val="3"/>
        <w:ind w:left="360" w:firstLine="0"/>
        <w:rPr>
          <w:b w:val="0"/>
          <w:i/>
        </w:rPr>
      </w:pPr>
    </w:p>
    <w:p w:rsidR="00804C2C" w:rsidRPr="00804C2C" w:rsidRDefault="00804C2C" w:rsidP="00804C2C">
      <w:pPr>
        <w:pStyle w:val="Text"/>
        <w:suppressAutoHyphens/>
        <w:spacing w:line="240" w:lineRule="auto"/>
        <w:ind w:firstLine="709"/>
        <w:rPr>
          <w:sz w:val="28"/>
          <w:szCs w:val="28"/>
        </w:rPr>
      </w:pPr>
      <w:r w:rsidRPr="00804C2C">
        <w:rPr>
          <w:sz w:val="28"/>
          <w:szCs w:val="28"/>
        </w:rPr>
        <w:t xml:space="preserve">Прогноз ОДУ в водоёмах </w:t>
      </w:r>
      <w:proofErr w:type="gramStart"/>
      <w:r w:rsidRPr="00804C2C">
        <w:rPr>
          <w:sz w:val="28"/>
          <w:szCs w:val="28"/>
        </w:rPr>
        <w:t>Восточно-Сибирского</w:t>
      </w:r>
      <w:proofErr w:type="gramEnd"/>
      <w:r w:rsidRPr="00804C2C">
        <w:rPr>
          <w:sz w:val="28"/>
          <w:szCs w:val="28"/>
        </w:rPr>
        <w:t xml:space="preserve"> рыбохозяйственного бассейна определяется для 8 видов водных биологических ресурсов: сибирский осетр, таймень, ряпушка, пелядь, муксун, нельма, чир и сиг.</w:t>
      </w:r>
    </w:p>
    <w:p w:rsidR="00804C2C" w:rsidRPr="00804C2C" w:rsidRDefault="00804C2C" w:rsidP="00804C2C">
      <w:pPr>
        <w:ind w:firstLine="708"/>
        <w:jc w:val="both"/>
        <w:rPr>
          <w:sz w:val="28"/>
          <w:szCs w:val="28"/>
        </w:rPr>
      </w:pPr>
      <w:r w:rsidRPr="00804C2C">
        <w:rPr>
          <w:sz w:val="28"/>
          <w:szCs w:val="28"/>
        </w:rPr>
        <w:t>Характеристика среды обитания описана в разделе 2 Материалов ОДУ.</w:t>
      </w:r>
    </w:p>
    <w:p w:rsidR="00804C2C" w:rsidRDefault="00804C2C" w:rsidP="00DD4E95">
      <w:pPr>
        <w:pStyle w:val="3"/>
        <w:spacing w:line="240" w:lineRule="auto"/>
        <w:ind w:left="360" w:firstLine="349"/>
        <w:rPr>
          <w:b w:val="0"/>
        </w:rPr>
      </w:pPr>
    </w:p>
    <w:p w:rsidR="00804C2C" w:rsidRPr="00804C2C" w:rsidRDefault="00804C2C" w:rsidP="00804C2C">
      <w:pPr>
        <w:ind w:firstLine="709"/>
        <w:jc w:val="both"/>
        <w:rPr>
          <w:i/>
          <w:sz w:val="28"/>
          <w:szCs w:val="28"/>
        </w:rPr>
      </w:pPr>
      <w:bookmarkStart w:id="3" w:name="_Toc66348945"/>
      <w:bookmarkStart w:id="4" w:name="_Toc66693618"/>
      <w:bookmarkStart w:id="5" w:name="_Toc98420504"/>
      <w:bookmarkStart w:id="6" w:name="_Toc98420575"/>
      <w:bookmarkStart w:id="7" w:name="_Toc98420630"/>
      <w:bookmarkStart w:id="8" w:name="_Toc98421936"/>
      <w:bookmarkStart w:id="9" w:name="_Toc98421991"/>
      <w:bookmarkStart w:id="10" w:name="_Toc98422124"/>
      <w:bookmarkStart w:id="11" w:name="_Toc98428048"/>
      <w:bookmarkStart w:id="12" w:name="_Toc98428153"/>
      <w:bookmarkStart w:id="13" w:name="_Toc98428382"/>
      <w:bookmarkStart w:id="14" w:name="_Toc98753504"/>
      <w:bookmarkStart w:id="15" w:name="_Toc98753583"/>
      <w:bookmarkStart w:id="16" w:name="_Toc98753625"/>
      <w:bookmarkStart w:id="17" w:name="_Toc98764154"/>
      <w:bookmarkStart w:id="18" w:name="_Toc5371321"/>
      <w:bookmarkStart w:id="19" w:name="_Toc5371373"/>
      <w:bookmarkStart w:id="20" w:name="_Toc5371433"/>
      <w:bookmarkStart w:id="21" w:name="_Toc5371322"/>
      <w:bookmarkStart w:id="22" w:name="_Toc5371374"/>
      <w:bookmarkStart w:id="23" w:name="_Toc5371434"/>
      <w:bookmarkStart w:id="24" w:name="_Toc5371323"/>
      <w:bookmarkStart w:id="25" w:name="_Toc5371375"/>
      <w:bookmarkStart w:id="26" w:name="_Toc5371435"/>
      <w:bookmarkStart w:id="27" w:name="_Toc5371324"/>
      <w:bookmarkStart w:id="28" w:name="_Toc5371376"/>
      <w:bookmarkStart w:id="29" w:name="_Toc5371436"/>
      <w:bookmarkStart w:id="30" w:name="_Toc5371325"/>
      <w:bookmarkStart w:id="31" w:name="_Toc5371377"/>
      <w:bookmarkStart w:id="32" w:name="_Toc5371437"/>
      <w:bookmarkStart w:id="33" w:name="_Toc5371326"/>
      <w:bookmarkStart w:id="34" w:name="_Toc5371378"/>
      <w:bookmarkStart w:id="35" w:name="_Toc5371438"/>
      <w:bookmarkStart w:id="36" w:name="_Toc5371327"/>
      <w:bookmarkStart w:id="37" w:name="_Toc5371379"/>
      <w:bookmarkStart w:id="38" w:name="_Toc5371439"/>
      <w:bookmarkStart w:id="39" w:name="_Toc5371328"/>
      <w:bookmarkStart w:id="40" w:name="_Toc5371380"/>
      <w:bookmarkStart w:id="41" w:name="_Toc5371440"/>
      <w:bookmarkStart w:id="42" w:name="_Toc5371329"/>
      <w:bookmarkStart w:id="43" w:name="_Toc5371381"/>
      <w:bookmarkStart w:id="44" w:name="_Toc5371441"/>
      <w:bookmarkStart w:id="45" w:name="_Toc98764156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Pr="00804C2C">
        <w:rPr>
          <w:i/>
          <w:sz w:val="28"/>
          <w:szCs w:val="28"/>
        </w:rPr>
        <w:t>б) список видов водных биоресурсов в районах добычи (вылова), в отношении которых разработаны материалы ОДУ (материалы корректировки ОДУ).</w:t>
      </w:r>
    </w:p>
    <w:p w:rsidR="0022068D" w:rsidRDefault="0022068D" w:rsidP="00804C2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04C2C" w:rsidRPr="00C04FAC" w:rsidRDefault="00804C2C" w:rsidP="00804C2C">
      <w:pPr>
        <w:shd w:val="clear" w:color="auto" w:fill="FFFFFF"/>
        <w:ind w:firstLine="709"/>
        <w:jc w:val="both"/>
        <w:rPr>
          <w:sz w:val="28"/>
          <w:szCs w:val="28"/>
        </w:rPr>
      </w:pPr>
      <w:r w:rsidRPr="00804C2C">
        <w:rPr>
          <w:sz w:val="28"/>
          <w:szCs w:val="28"/>
        </w:rPr>
        <w:t>Суммарный объем общего допустимого улова (ОДУ) водных биологических ресурсов на 202</w:t>
      </w:r>
      <w:r w:rsidR="0022068D">
        <w:rPr>
          <w:sz w:val="28"/>
          <w:szCs w:val="28"/>
        </w:rPr>
        <w:t>5</w:t>
      </w:r>
      <w:r w:rsidRPr="00804C2C">
        <w:rPr>
          <w:sz w:val="28"/>
          <w:szCs w:val="28"/>
        </w:rPr>
        <w:t xml:space="preserve"> год для водных объектов Республики Саха (Якутия), в зоне ответственности Якутского филиала ФГБНУ «ВНИРО» («ЯкутскНИРО»), прогнозируется в объеме </w:t>
      </w:r>
      <w:r w:rsidR="00C04FAC" w:rsidRPr="00C04FAC">
        <w:rPr>
          <w:sz w:val="28"/>
          <w:szCs w:val="28"/>
        </w:rPr>
        <w:t>3314,283</w:t>
      </w:r>
      <w:r w:rsidR="00C04FAC">
        <w:rPr>
          <w:sz w:val="28"/>
          <w:szCs w:val="28"/>
        </w:rPr>
        <w:t xml:space="preserve"> </w:t>
      </w:r>
      <w:r w:rsidRPr="00C04FAC">
        <w:rPr>
          <w:sz w:val="28"/>
          <w:szCs w:val="28"/>
        </w:rPr>
        <w:t xml:space="preserve">т, в том числе </w:t>
      </w:r>
      <w:r w:rsidR="00C04FAC" w:rsidRPr="00C04FAC">
        <w:rPr>
          <w:sz w:val="28"/>
          <w:szCs w:val="28"/>
        </w:rPr>
        <w:t>3286,183</w:t>
      </w:r>
      <w:r w:rsidR="00C04FAC">
        <w:rPr>
          <w:sz w:val="28"/>
          <w:szCs w:val="28"/>
        </w:rPr>
        <w:t xml:space="preserve"> </w:t>
      </w:r>
      <w:r w:rsidRPr="00C04FAC">
        <w:rPr>
          <w:sz w:val="28"/>
          <w:szCs w:val="28"/>
        </w:rPr>
        <w:t>т сиговых видов рыб, 2,</w:t>
      </w:r>
      <w:r w:rsidR="00C04FAC" w:rsidRPr="00C04FAC">
        <w:rPr>
          <w:sz w:val="28"/>
          <w:szCs w:val="28"/>
        </w:rPr>
        <w:t>1</w:t>
      </w:r>
      <w:r w:rsidRPr="00C04FAC">
        <w:rPr>
          <w:sz w:val="28"/>
          <w:szCs w:val="28"/>
        </w:rPr>
        <w:t xml:space="preserve"> т лососевых и 26,0 т осетровых (таблица 1). Прогноз ОДУ в водоёмах </w:t>
      </w:r>
      <w:proofErr w:type="gramStart"/>
      <w:r w:rsidRPr="00C04FAC">
        <w:rPr>
          <w:sz w:val="28"/>
          <w:szCs w:val="28"/>
        </w:rPr>
        <w:t>Восточно-Сибирского</w:t>
      </w:r>
      <w:proofErr w:type="gramEnd"/>
      <w:r w:rsidRPr="00C04FAC">
        <w:rPr>
          <w:sz w:val="28"/>
          <w:szCs w:val="28"/>
        </w:rPr>
        <w:t xml:space="preserve"> рыбохозяйственного бассейна определяется для 8 видов водных биологических ресурсов: сибирский осетр, таймень, ряпушка, пелядь, муксун, нельма, чир и сиг. В целом, в водных объектах зоны ответственности филиала в пределах Республики Саха (Якутия) общие допустимые уловы оцениваются для 5</w:t>
      </w:r>
      <w:r w:rsidR="00C04FAC" w:rsidRPr="00C04FAC">
        <w:rPr>
          <w:sz w:val="28"/>
          <w:szCs w:val="28"/>
        </w:rPr>
        <w:t>2</w:t>
      </w:r>
      <w:r w:rsidRPr="00C04FAC">
        <w:rPr>
          <w:sz w:val="28"/>
          <w:szCs w:val="28"/>
        </w:rPr>
        <w:t xml:space="preserve"> единиц запаса водных биологических ресурсов.</w:t>
      </w:r>
    </w:p>
    <w:p w:rsidR="00804C2C" w:rsidRPr="0022068D" w:rsidRDefault="00804C2C" w:rsidP="00804C2C">
      <w:pPr>
        <w:jc w:val="both"/>
        <w:rPr>
          <w:i/>
          <w:sz w:val="28"/>
          <w:szCs w:val="28"/>
          <w:highlight w:val="yellow"/>
        </w:rPr>
      </w:pPr>
    </w:p>
    <w:p w:rsidR="00804C2C" w:rsidRPr="00C04FAC" w:rsidRDefault="00804C2C" w:rsidP="00804C2C">
      <w:pPr>
        <w:jc w:val="both"/>
        <w:rPr>
          <w:bCs/>
          <w:sz w:val="28"/>
          <w:szCs w:val="28"/>
        </w:rPr>
      </w:pPr>
      <w:r w:rsidRPr="00C04FAC">
        <w:rPr>
          <w:bCs/>
          <w:sz w:val="28"/>
          <w:szCs w:val="28"/>
        </w:rPr>
        <w:t>Таблица 1 - Прогноз ОДУ водных биоресурсов в водных объектах в зоне ответственности Якутского филиала ФГБНУ «ВНИРО» на 202</w:t>
      </w:r>
      <w:r w:rsidR="00C04FAC" w:rsidRPr="00C04FAC">
        <w:rPr>
          <w:bCs/>
          <w:sz w:val="28"/>
          <w:szCs w:val="28"/>
        </w:rPr>
        <w:t>5</w:t>
      </w:r>
      <w:r w:rsidRPr="00C04FAC">
        <w:rPr>
          <w:bCs/>
          <w:sz w:val="28"/>
          <w:szCs w:val="28"/>
        </w:rPr>
        <w:t xml:space="preserve"> г., т</w:t>
      </w:r>
    </w:p>
    <w:p w:rsidR="00804C2C" w:rsidRPr="0022068D" w:rsidRDefault="00804C2C" w:rsidP="00804C2C">
      <w:pPr>
        <w:jc w:val="both"/>
        <w:rPr>
          <w:bCs/>
          <w:highlight w:val="yellow"/>
        </w:rPr>
      </w:pPr>
    </w:p>
    <w:tbl>
      <w:tblPr>
        <w:tblW w:w="9479" w:type="dxa"/>
        <w:tblInd w:w="91" w:type="dxa"/>
        <w:tblLook w:val="04A0" w:firstRow="1" w:lastRow="0" w:firstColumn="1" w:lastColumn="0" w:noHBand="0" w:noVBand="1"/>
      </w:tblPr>
      <w:tblGrid>
        <w:gridCol w:w="2852"/>
        <w:gridCol w:w="1561"/>
        <w:gridCol w:w="1396"/>
        <w:gridCol w:w="2212"/>
        <w:gridCol w:w="1458"/>
      </w:tblGrid>
      <w:tr w:rsidR="00C04FAC" w:rsidRPr="00646C6F" w:rsidTr="00020BFF">
        <w:trPr>
          <w:trHeight w:val="20"/>
        </w:trPr>
        <w:tc>
          <w:tcPr>
            <w:tcW w:w="2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FAC" w:rsidRPr="00646C6F" w:rsidRDefault="00C04FAC" w:rsidP="00020BFF">
            <w:pPr>
              <w:jc w:val="center"/>
              <w:rPr>
                <w:color w:val="000000"/>
              </w:rPr>
            </w:pPr>
            <w:r w:rsidRPr="00646C6F">
              <w:rPr>
                <w:color w:val="000000"/>
              </w:rPr>
              <w:t>Виды водных биоресурсов</w:t>
            </w:r>
          </w:p>
        </w:tc>
        <w:tc>
          <w:tcPr>
            <w:tcW w:w="66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4FAC" w:rsidRPr="00646C6F" w:rsidRDefault="00C04FAC" w:rsidP="00020BFF">
            <w:pPr>
              <w:jc w:val="center"/>
              <w:rPr>
                <w:color w:val="000000"/>
              </w:rPr>
            </w:pPr>
            <w:r w:rsidRPr="00646C6F">
              <w:rPr>
                <w:color w:val="000000"/>
              </w:rPr>
              <w:t>Рыболовство</w:t>
            </w:r>
          </w:p>
        </w:tc>
      </w:tr>
      <w:tr w:rsidR="00C04FAC" w:rsidRPr="00646C6F" w:rsidTr="00020BFF">
        <w:trPr>
          <w:trHeight w:val="20"/>
        </w:trPr>
        <w:tc>
          <w:tcPr>
            <w:tcW w:w="2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FAC" w:rsidRPr="00646C6F" w:rsidRDefault="00C04FAC" w:rsidP="00020BFF">
            <w:pPr>
              <w:rPr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4FAC" w:rsidRPr="00646C6F" w:rsidRDefault="00C04FAC" w:rsidP="00020BFF">
            <w:pPr>
              <w:jc w:val="center"/>
              <w:rPr>
                <w:color w:val="000000"/>
              </w:rPr>
            </w:pPr>
            <w:r w:rsidRPr="00646C6F">
              <w:rPr>
                <w:color w:val="000000"/>
              </w:rPr>
              <w:t>озера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4FAC" w:rsidRPr="00646C6F" w:rsidRDefault="00C04FAC" w:rsidP="00020BFF">
            <w:pPr>
              <w:jc w:val="center"/>
              <w:rPr>
                <w:color w:val="000000"/>
              </w:rPr>
            </w:pPr>
            <w:r w:rsidRPr="00646C6F">
              <w:rPr>
                <w:color w:val="000000"/>
              </w:rPr>
              <w:t>реки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FAC" w:rsidRPr="00646C6F" w:rsidRDefault="00C04FAC" w:rsidP="00020BFF">
            <w:pPr>
              <w:jc w:val="center"/>
              <w:rPr>
                <w:color w:val="000000"/>
              </w:rPr>
            </w:pPr>
            <w:r w:rsidRPr="00646C6F">
              <w:rPr>
                <w:color w:val="000000"/>
              </w:rPr>
              <w:t>водохранилища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FAC" w:rsidRPr="00646C6F" w:rsidRDefault="00C04FAC" w:rsidP="00020BFF">
            <w:pPr>
              <w:jc w:val="center"/>
              <w:rPr>
                <w:color w:val="000000"/>
              </w:rPr>
            </w:pPr>
            <w:r w:rsidRPr="00646C6F">
              <w:rPr>
                <w:color w:val="000000"/>
              </w:rPr>
              <w:t>всего</w:t>
            </w:r>
          </w:p>
        </w:tc>
      </w:tr>
      <w:tr w:rsidR="00C04FAC" w:rsidRPr="00646C6F" w:rsidTr="00020BFF">
        <w:trPr>
          <w:trHeight w:val="20"/>
        </w:trPr>
        <w:tc>
          <w:tcPr>
            <w:tcW w:w="2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FAC" w:rsidRPr="00646C6F" w:rsidRDefault="00C04FAC" w:rsidP="00020BFF">
            <w:pPr>
              <w:rPr>
                <w:color w:val="000000"/>
              </w:rPr>
            </w:pPr>
            <w:r w:rsidRPr="00646C6F">
              <w:rPr>
                <w:color w:val="000000"/>
              </w:rPr>
              <w:t>Рыбы: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4FAC" w:rsidRPr="00C15EC8" w:rsidRDefault="00C04FAC" w:rsidP="00020BFF">
            <w:pPr>
              <w:jc w:val="center"/>
            </w:pPr>
            <w:r w:rsidRPr="00C15EC8">
              <w:t>640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4FAC" w:rsidRPr="00C15EC8" w:rsidRDefault="00C04FAC" w:rsidP="00020BFF">
            <w:pPr>
              <w:jc w:val="center"/>
            </w:pPr>
            <w:r w:rsidRPr="00C15EC8">
              <w:t>2656,5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4FAC" w:rsidRPr="00C15EC8" w:rsidRDefault="00C04FAC" w:rsidP="00020BFF">
            <w:pPr>
              <w:jc w:val="center"/>
            </w:pPr>
            <w:r w:rsidRPr="00C15EC8">
              <w:t>17,783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4FAC" w:rsidRPr="00C15EC8" w:rsidRDefault="00C04FAC" w:rsidP="00020BFF">
            <w:pPr>
              <w:jc w:val="center"/>
            </w:pPr>
            <w:r w:rsidRPr="00C15EC8">
              <w:t>3314,283</w:t>
            </w:r>
          </w:p>
        </w:tc>
      </w:tr>
      <w:tr w:rsidR="00C04FAC" w:rsidRPr="00646C6F" w:rsidTr="00020BFF">
        <w:trPr>
          <w:trHeight w:val="20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AC" w:rsidRPr="00646C6F" w:rsidRDefault="00C04FAC" w:rsidP="00020BFF">
            <w:pPr>
              <w:rPr>
                <w:color w:val="000000"/>
              </w:rPr>
            </w:pPr>
            <w:r w:rsidRPr="00646C6F">
              <w:rPr>
                <w:color w:val="000000"/>
              </w:rPr>
              <w:t>Лососевые (таймень</w:t>
            </w:r>
            <w:r w:rsidRPr="00646C6F">
              <w:rPr>
                <w:color w:val="000000"/>
                <w:vertAlign w:val="superscript"/>
              </w:rPr>
              <w:t>1</w:t>
            </w:r>
            <w:r w:rsidRPr="00646C6F">
              <w:rPr>
                <w:color w:val="000000"/>
              </w:rPr>
              <w:t>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FAC" w:rsidRPr="00C15EC8" w:rsidRDefault="00C04FAC" w:rsidP="00020BFF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FAC" w:rsidRPr="00C15EC8" w:rsidRDefault="00C04FAC" w:rsidP="00020BFF">
            <w:pPr>
              <w:jc w:val="center"/>
            </w:pPr>
            <w:r w:rsidRPr="00C15EC8">
              <w:t>2,1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FAC" w:rsidRPr="00C15EC8" w:rsidRDefault="00C04FAC" w:rsidP="00020BFF">
            <w:pPr>
              <w:jc w:val="center"/>
            </w:pPr>
            <w: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FAC" w:rsidRPr="00C15EC8" w:rsidRDefault="00C04FAC" w:rsidP="00020BFF">
            <w:pPr>
              <w:jc w:val="center"/>
            </w:pPr>
            <w:r w:rsidRPr="00C15EC8">
              <w:t>2,1</w:t>
            </w:r>
          </w:p>
        </w:tc>
      </w:tr>
      <w:tr w:rsidR="00C04FAC" w:rsidRPr="00646C6F" w:rsidTr="00020BFF">
        <w:trPr>
          <w:trHeight w:val="20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AC" w:rsidRPr="00646C6F" w:rsidRDefault="00C04FAC" w:rsidP="00020BFF">
            <w:pPr>
              <w:rPr>
                <w:color w:val="000000"/>
              </w:rPr>
            </w:pPr>
            <w:r w:rsidRPr="00646C6F">
              <w:rPr>
                <w:color w:val="000000"/>
              </w:rPr>
              <w:t>Сиговые: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FAC" w:rsidRPr="00C15EC8" w:rsidRDefault="00C04FAC" w:rsidP="00020BFF">
            <w:pPr>
              <w:jc w:val="center"/>
            </w:pPr>
            <w:r w:rsidRPr="00C15EC8">
              <w:t>640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FAC" w:rsidRPr="00C15EC8" w:rsidRDefault="00C04FAC" w:rsidP="00020BFF">
            <w:pPr>
              <w:jc w:val="center"/>
            </w:pPr>
            <w:r w:rsidRPr="00C15EC8">
              <w:t>2628,4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FAC" w:rsidRPr="00C15EC8" w:rsidRDefault="00C04FAC" w:rsidP="00020BFF">
            <w:pPr>
              <w:jc w:val="center"/>
            </w:pPr>
            <w:r w:rsidRPr="00C15EC8">
              <w:t>17,783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FAC" w:rsidRPr="00C15EC8" w:rsidRDefault="00C04FAC" w:rsidP="00020BFF">
            <w:pPr>
              <w:jc w:val="center"/>
            </w:pPr>
            <w:r w:rsidRPr="00C15EC8">
              <w:t>3286,183</w:t>
            </w:r>
          </w:p>
        </w:tc>
      </w:tr>
      <w:tr w:rsidR="00C04FAC" w:rsidRPr="00646C6F" w:rsidTr="00020BFF">
        <w:trPr>
          <w:trHeight w:val="20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AC" w:rsidRPr="00646C6F" w:rsidRDefault="00C04FAC" w:rsidP="00020BFF">
            <w:pPr>
              <w:ind w:firstLineChars="300" w:firstLine="720"/>
              <w:rPr>
                <w:color w:val="000000"/>
              </w:rPr>
            </w:pPr>
            <w:r w:rsidRPr="00646C6F">
              <w:rPr>
                <w:color w:val="000000"/>
              </w:rPr>
              <w:t>Ряпушка</w:t>
            </w:r>
            <w:r w:rsidRPr="00646C6F">
              <w:rPr>
                <w:color w:val="000000"/>
                <w:vertAlign w:val="superscript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FAC" w:rsidRPr="00C15EC8" w:rsidRDefault="00C04FAC" w:rsidP="00020BFF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FAC" w:rsidRPr="00C15EC8" w:rsidRDefault="00C04FAC" w:rsidP="00020BFF">
            <w:pPr>
              <w:jc w:val="center"/>
            </w:pPr>
            <w:r w:rsidRPr="00C15EC8">
              <w:t>1260,1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FAC" w:rsidRPr="00C15EC8" w:rsidRDefault="00C04FAC" w:rsidP="00020BFF">
            <w:pPr>
              <w:jc w:val="center"/>
            </w:pPr>
            <w: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FAC" w:rsidRPr="00C15EC8" w:rsidRDefault="00C04FAC" w:rsidP="00020BFF">
            <w:pPr>
              <w:jc w:val="center"/>
            </w:pPr>
            <w:r w:rsidRPr="00C15EC8">
              <w:t>1260,1</w:t>
            </w:r>
          </w:p>
        </w:tc>
      </w:tr>
      <w:tr w:rsidR="00C04FAC" w:rsidRPr="00646C6F" w:rsidTr="00020BFF">
        <w:trPr>
          <w:trHeight w:val="20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AC" w:rsidRPr="00646C6F" w:rsidRDefault="00C04FAC" w:rsidP="00020BFF">
            <w:pPr>
              <w:ind w:firstLineChars="300" w:firstLine="720"/>
              <w:rPr>
                <w:color w:val="000000"/>
              </w:rPr>
            </w:pPr>
            <w:r w:rsidRPr="00646C6F">
              <w:rPr>
                <w:color w:val="000000"/>
              </w:rPr>
              <w:t>Пелядь</w:t>
            </w:r>
            <w:r w:rsidRPr="00646C6F">
              <w:rPr>
                <w:color w:val="000000"/>
                <w:vertAlign w:val="superscript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FAC" w:rsidRDefault="00C04FAC" w:rsidP="00020BFF">
            <w:pPr>
              <w:jc w:val="center"/>
            </w:pPr>
            <w:r w:rsidRPr="00054891"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FAC" w:rsidRPr="00C15EC8" w:rsidRDefault="00C04FAC" w:rsidP="00020BFF">
            <w:pPr>
              <w:jc w:val="center"/>
            </w:pPr>
            <w:r w:rsidRPr="00C15EC8">
              <w:t>8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FAC" w:rsidRPr="00C15EC8" w:rsidRDefault="00C04FAC" w:rsidP="00020BFF">
            <w:pPr>
              <w:jc w:val="center"/>
            </w:pPr>
            <w:r w:rsidRPr="00C15EC8">
              <w:t>16,6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FAC" w:rsidRPr="00C15EC8" w:rsidRDefault="00C04FAC" w:rsidP="00020BFF">
            <w:pPr>
              <w:jc w:val="center"/>
            </w:pPr>
            <w:r w:rsidRPr="00C15EC8">
              <w:t>24,6</w:t>
            </w:r>
          </w:p>
        </w:tc>
      </w:tr>
      <w:tr w:rsidR="00C04FAC" w:rsidRPr="00646C6F" w:rsidTr="00020BFF">
        <w:trPr>
          <w:trHeight w:val="20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AC" w:rsidRPr="00646C6F" w:rsidRDefault="00C04FAC" w:rsidP="00020BFF">
            <w:pPr>
              <w:ind w:firstLineChars="300" w:firstLine="720"/>
              <w:rPr>
                <w:color w:val="000000"/>
              </w:rPr>
            </w:pPr>
            <w:r w:rsidRPr="00646C6F">
              <w:rPr>
                <w:color w:val="000000"/>
              </w:rPr>
              <w:t>Муксун</w:t>
            </w:r>
            <w:r w:rsidRPr="00646C6F">
              <w:rPr>
                <w:color w:val="000000"/>
                <w:vertAlign w:val="superscript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FAC" w:rsidRDefault="00C04FAC" w:rsidP="00020BFF">
            <w:pPr>
              <w:jc w:val="center"/>
            </w:pPr>
            <w:r w:rsidRPr="00054891"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FAC" w:rsidRPr="00C15EC8" w:rsidRDefault="00C04FAC" w:rsidP="00020BFF">
            <w:pPr>
              <w:jc w:val="center"/>
            </w:pPr>
            <w:r w:rsidRPr="00C15EC8">
              <w:t>402,5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FAC" w:rsidRDefault="00C04FAC" w:rsidP="00020BFF">
            <w:pPr>
              <w:jc w:val="center"/>
            </w:pPr>
            <w:r w:rsidRPr="00B91095"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FAC" w:rsidRPr="00C15EC8" w:rsidRDefault="00C04FAC" w:rsidP="00020BFF">
            <w:pPr>
              <w:jc w:val="center"/>
            </w:pPr>
            <w:r w:rsidRPr="00C15EC8">
              <w:t>402,5</w:t>
            </w:r>
          </w:p>
        </w:tc>
      </w:tr>
      <w:tr w:rsidR="00C04FAC" w:rsidRPr="00646C6F" w:rsidTr="00020BFF">
        <w:trPr>
          <w:trHeight w:val="20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AC" w:rsidRPr="00646C6F" w:rsidRDefault="00C04FAC" w:rsidP="00020BFF">
            <w:pPr>
              <w:ind w:firstLineChars="300" w:firstLine="720"/>
              <w:rPr>
                <w:color w:val="000000"/>
              </w:rPr>
            </w:pPr>
            <w:r w:rsidRPr="00646C6F">
              <w:rPr>
                <w:color w:val="000000"/>
              </w:rPr>
              <w:t>Нельма</w:t>
            </w:r>
            <w:r w:rsidRPr="00646C6F">
              <w:rPr>
                <w:color w:val="000000"/>
                <w:vertAlign w:val="superscript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FAC" w:rsidRDefault="00C04FAC" w:rsidP="00020BFF">
            <w:pPr>
              <w:jc w:val="center"/>
            </w:pPr>
            <w:r w:rsidRPr="00054891"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FAC" w:rsidRPr="00C15EC8" w:rsidRDefault="00C04FAC" w:rsidP="00020BFF">
            <w:pPr>
              <w:jc w:val="center"/>
            </w:pPr>
            <w:r w:rsidRPr="00C15EC8">
              <w:t>32,4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FAC" w:rsidRDefault="00C04FAC" w:rsidP="00020BFF">
            <w:pPr>
              <w:jc w:val="center"/>
            </w:pPr>
            <w:r w:rsidRPr="00B91095"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FAC" w:rsidRPr="00C15EC8" w:rsidRDefault="00C04FAC" w:rsidP="00020BFF">
            <w:pPr>
              <w:jc w:val="center"/>
            </w:pPr>
            <w:r w:rsidRPr="00C15EC8">
              <w:t>32,4</w:t>
            </w:r>
          </w:p>
        </w:tc>
      </w:tr>
      <w:tr w:rsidR="00C04FAC" w:rsidRPr="00646C6F" w:rsidTr="00020BFF">
        <w:trPr>
          <w:trHeight w:val="20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AC" w:rsidRPr="00646C6F" w:rsidRDefault="00C04FAC" w:rsidP="00020BFF">
            <w:pPr>
              <w:ind w:firstLineChars="300" w:firstLine="720"/>
              <w:rPr>
                <w:color w:val="000000"/>
              </w:rPr>
            </w:pPr>
            <w:r w:rsidRPr="00646C6F">
              <w:rPr>
                <w:color w:val="000000"/>
              </w:rPr>
              <w:t>Чир</w:t>
            </w:r>
            <w:r w:rsidRPr="00646C6F">
              <w:rPr>
                <w:color w:val="000000"/>
                <w:vertAlign w:val="superscript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FAC" w:rsidRPr="00C15EC8" w:rsidRDefault="00C04FAC" w:rsidP="00020BFF">
            <w:pPr>
              <w:jc w:val="center"/>
            </w:pPr>
            <w:r w:rsidRPr="00C15EC8">
              <w:t>500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FAC" w:rsidRPr="00C15EC8" w:rsidRDefault="00C04FAC" w:rsidP="00020BFF">
            <w:pPr>
              <w:jc w:val="center"/>
            </w:pPr>
            <w:r w:rsidRPr="00C15EC8">
              <w:t>576,8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FAC" w:rsidRDefault="00C04FAC" w:rsidP="00020BFF">
            <w:pPr>
              <w:jc w:val="center"/>
            </w:pPr>
            <w:r w:rsidRPr="00B91095"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FAC" w:rsidRPr="00C15EC8" w:rsidRDefault="00C04FAC" w:rsidP="00020BFF">
            <w:pPr>
              <w:jc w:val="center"/>
            </w:pPr>
            <w:r w:rsidRPr="00C15EC8">
              <w:t>1076,8</w:t>
            </w:r>
          </w:p>
        </w:tc>
      </w:tr>
      <w:tr w:rsidR="00C04FAC" w:rsidRPr="00646C6F" w:rsidTr="00020BFF">
        <w:trPr>
          <w:trHeight w:val="20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AC" w:rsidRPr="00646C6F" w:rsidRDefault="00C04FAC" w:rsidP="00020BFF">
            <w:pPr>
              <w:ind w:firstLineChars="300" w:firstLine="720"/>
              <w:rPr>
                <w:color w:val="000000"/>
              </w:rPr>
            </w:pPr>
            <w:r w:rsidRPr="00646C6F">
              <w:rPr>
                <w:color w:val="000000"/>
              </w:rPr>
              <w:t>Сиг</w:t>
            </w:r>
            <w:r w:rsidRPr="00646C6F">
              <w:rPr>
                <w:color w:val="000000"/>
                <w:vertAlign w:val="superscript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FAC" w:rsidRPr="00C15EC8" w:rsidRDefault="00C04FAC" w:rsidP="00020BFF">
            <w:pPr>
              <w:jc w:val="center"/>
            </w:pPr>
            <w:r w:rsidRPr="00C15EC8">
              <w:t>140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FAC" w:rsidRPr="00C15EC8" w:rsidRDefault="00C04FAC" w:rsidP="00020BFF">
            <w:pPr>
              <w:jc w:val="center"/>
            </w:pPr>
            <w:r w:rsidRPr="00C15EC8">
              <w:t>348,6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FAC" w:rsidRPr="00C15EC8" w:rsidRDefault="00C04FAC" w:rsidP="00020BFF">
            <w:pPr>
              <w:jc w:val="center"/>
            </w:pPr>
            <w:r w:rsidRPr="00C15EC8">
              <w:t>1,183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FAC" w:rsidRPr="00C15EC8" w:rsidRDefault="00C04FAC" w:rsidP="00020BFF">
            <w:pPr>
              <w:jc w:val="center"/>
            </w:pPr>
            <w:r w:rsidRPr="00C15EC8">
              <w:t>489,783</w:t>
            </w:r>
          </w:p>
        </w:tc>
      </w:tr>
      <w:tr w:rsidR="00C04FAC" w:rsidRPr="00646C6F" w:rsidTr="00020BFF">
        <w:trPr>
          <w:trHeight w:val="20"/>
        </w:trPr>
        <w:tc>
          <w:tcPr>
            <w:tcW w:w="2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4FAC" w:rsidRPr="00646C6F" w:rsidRDefault="00C04FAC" w:rsidP="00020BFF">
            <w:pPr>
              <w:rPr>
                <w:color w:val="000000"/>
              </w:rPr>
            </w:pPr>
            <w:r w:rsidRPr="00646C6F">
              <w:rPr>
                <w:color w:val="000000"/>
              </w:rPr>
              <w:t>Осетровые (Осетр сибирский</w:t>
            </w:r>
            <w:r w:rsidRPr="00646C6F">
              <w:rPr>
                <w:color w:val="000000"/>
                <w:vertAlign w:val="superscript"/>
              </w:rPr>
              <w:t>8</w:t>
            </w:r>
            <w:r w:rsidRPr="00646C6F">
              <w:rPr>
                <w:color w:val="000000"/>
              </w:rPr>
              <w:t>)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4FAC" w:rsidRPr="00C15EC8" w:rsidRDefault="00C04FAC" w:rsidP="00020BFF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4FAC" w:rsidRPr="00C15EC8" w:rsidRDefault="00C04FAC" w:rsidP="00020BFF">
            <w:pPr>
              <w:jc w:val="center"/>
            </w:pPr>
            <w:r w:rsidRPr="00C15EC8">
              <w:t>26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FAC" w:rsidRPr="00C15EC8" w:rsidRDefault="00C04FAC" w:rsidP="00020BFF">
            <w:pPr>
              <w:jc w:val="center"/>
            </w:pPr>
            <w: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4FAC" w:rsidRDefault="00C04FAC" w:rsidP="00020BFF">
            <w:pPr>
              <w:jc w:val="center"/>
            </w:pPr>
            <w:r w:rsidRPr="00C15EC8">
              <w:t>26</w:t>
            </w:r>
          </w:p>
        </w:tc>
      </w:tr>
      <w:tr w:rsidR="00C04FAC" w:rsidRPr="00646C6F" w:rsidTr="00020BFF">
        <w:trPr>
          <w:trHeight w:val="60"/>
        </w:trPr>
        <w:tc>
          <w:tcPr>
            <w:tcW w:w="947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4FAC" w:rsidRPr="00646C6F" w:rsidRDefault="00C04FAC" w:rsidP="00020BFF">
            <w:pPr>
              <w:jc w:val="both"/>
              <w:rPr>
                <w:color w:val="000000"/>
              </w:rPr>
            </w:pPr>
            <w:r w:rsidRPr="00646C6F">
              <w:rPr>
                <w:color w:val="000000"/>
              </w:rPr>
              <w:t>Примечания:</w:t>
            </w:r>
          </w:p>
        </w:tc>
      </w:tr>
      <w:tr w:rsidR="00C04FAC" w:rsidRPr="00646C6F" w:rsidTr="00020BFF">
        <w:trPr>
          <w:trHeight w:val="20"/>
        </w:trPr>
        <w:tc>
          <w:tcPr>
            <w:tcW w:w="947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4FAC" w:rsidRPr="00646C6F" w:rsidRDefault="00C04FAC" w:rsidP="00020BFF">
            <w:pPr>
              <w:jc w:val="both"/>
              <w:rPr>
                <w:color w:val="000000"/>
              </w:rPr>
            </w:pPr>
            <w:r w:rsidRPr="00646C6F">
              <w:rPr>
                <w:color w:val="000000"/>
                <w:vertAlign w:val="superscript"/>
              </w:rPr>
              <w:t>1</w:t>
            </w:r>
            <w:r w:rsidRPr="00646C6F">
              <w:rPr>
                <w:color w:val="000000"/>
              </w:rPr>
              <w:t xml:space="preserve">ОДУ тайменя в р. Анабар – 0,1 т, р. Оленек – 0,1 т, р. Лена – </w:t>
            </w:r>
            <w:r>
              <w:rPr>
                <w:color w:val="000000"/>
              </w:rPr>
              <w:t>1</w:t>
            </w:r>
            <w:r w:rsidRPr="00646C6F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  <w:r w:rsidRPr="00646C6F">
              <w:rPr>
                <w:color w:val="000000"/>
              </w:rPr>
              <w:t xml:space="preserve"> т, р. Яна – 0,1 т.</w:t>
            </w:r>
          </w:p>
        </w:tc>
      </w:tr>
      <w:tr w:rsidR="00C04FAC" w:rsidRPr="00646C6F" w:rsidTr="00020BFF">
        <w:trPr>
          <w:trHeight w:val="20"/>
        </w:trPr>
        <w:tc>
          <w:tcPr>
            <w:tcW w:w="947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4FAC" w:rsidRPr="00646C6F" w:rsidRDefault="00C04FAC" w:rsidP="00020BFF">
            <w:pPr>
              <w:jc w:val="both"/>
              <w:rPr>
                <w:color w:val="000000"/>
              </w:rPr>
            </w:pPr>
            <w:r w:rsidRPr="00646C6F">
              <w:rPr>
                <w:color w:val="000000"/>
                <w:vertAlign w:val="superscript"/>
              </w:rPr>
              <w:lastRenderedPageBreak/>
              <w:t>2</w:t>
            </w:r>
            <w:r w:rsidRPr="00646C6F">
              <w:rPr>
                <w:color w:val="000000"/>
              </w:rPr>
              <w:t xml:space="preserve"> ОДУ ряпушки в р. Анабар – 40,0 т, р. Оленек – 24,0 т, р. Лена – 4</w:t>
            </w:r>
            <w:r>
              <w:rPr>
                <w:color w:val="000000"/>
              </w:rPr>
              <w:t>47,2</w:t>
            </w:r>
            <w:r w:rsidRPr="00646C6F">
              <w:rPr>
                <w:color w:val="000000"/>
              </w:rPr>
              <w:t xml:space="preserve"> т, р. Омолой – 10,0 т, р. Яна – </w:t>
            </w:r>
            <w:r>
              <w:rPr>
                <w:color w:val="000000"/>
              </w:rPr>
              <w:t>382,9</w:t>
            </w:r>
            <w:r w:rsidRPr="00646C6F">
              <w:rPr>
                <w:color w:val="000000"/>
              </w:rPr>
              <w:t xml:space="preserve"> т, р. </w:t>
            </w:r>
            <w:proofErr w:type="spellStart"/>
            <w:r w:rsidRPr="00646C6F">
              <w:rPr>
                <w:color w:val="000000"/>
              </w:rPr>
              <w:t>Чондон</w:t>
            </w:r>
            <w:proofErr w:type="spellEnd"/>
            <w:r w:rsidRPr="00646C6F">
              <w:rPr>
                <w:color w:val="000000"/>
              </w:rPr>
              <w:t xml:space="preserve"> – 10,0 т, р. Хрома – 15,0 т, р. Индигирка – 110,0 т, р.  Алазея – 10,0 т, р. Колыма – 21</w:t>
            </w:r>
            <w:r>
              <w:rPr>
                <w:color w:val="000000"/>
              </w:rPr>
              <w:t>1</w:t>
            </w:r>
            <w:r w:rsidRPr="00646C6F">
              <w:rPr>
                <w:color w:val="000000"/>
              </w:rPr>
              <w:t>,0 т.</w:t>
            </w:r>
          </w:p>
        </w:tc>
      </w:tr>
      <w:tr w:rsidR="00C04FAC" w:rsidRPr="00646C6F" w:rsidTr="00020BFF">
        <w:trPr>
          <w:trHeight w:val="20"/>
        </w:trPr>
        <w:tc>
          <w:tcPr>
            <w:tcW w:w="947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4FAC" w:rsidRPr="00646C6F" w:rsidRDefault="00C04FAC" w:rsidP="00020BFF">
            <w:pPr>
              <w:jc w:val="both"/>
              <w:rPr>
                <w:color w:val="000000"/>
              </w:rPr>
            </w:pPr>
            <w:r w:rsidRPr="00646C6F">
              <w:rPr>
                <w:color w:val="000000"/>
                <w:vertAlign w:val="superscript"/>
              </w:rPr>
              <w:t>3</w:t>
            </w:r>
            <w:r w:rsidRPr="00646C6F">
              <w:rPr>
                <w:color w:val="000000"/>
              </w:rPr>
              <w:t xml:space="preserve"> ОДУ пеляди в р. Колыма – 8,0 т, в Вилюйском водохранилище – </w:t>
            </w:r>
            <w:r>
              <w:rPr>
                <w:color w:val="000000"/>
              </w:rPr>
              <w:t>16,6</w:t>
            </w:r>
            <w:r w:rsidRPr="00646C6F">
              <w:rPr>
                <w:color w:val="000000"/>
              </w:rPr>
              <w:t xml:space="preserve"> т.</w:t>
            </w:r>
          </w:p>
        </w:tc>
      </w:tr>
      <w:tr w:rsidR="00C04FAC" w:rsidRPr="00646C6F" w:rsidTr="00020BFF">
        <w:trPr>
          <w:trHeight w:val="20"/>
        </w:trPr>
        <w:tc>
          <w:tcPr>
            <w:tcW w:w="947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4FAC" w:rsidRPr="00646C6F" w:rsidRDefault="00C04FAC" w:rsidP="00020BFF">
            <w:pPr>
              <w:jc w:val="both"/>
              <w:rPr>
                <w:color w:val="000000"/>
              </w:rPr>
            </w:pPr>
            <w:r w:rsidRPr="00646C6F">
              <w:rPr>
                <w:color w:val="000000"/>
                <w:vertAlign w:val="superscript"/>
              </w:rPr>
              <w:t>4</w:t>
            </w:r>
            <w:r w:rsidRPr="00646C6F">
              <w:rPr>
                <w:color w:val="000000"/>
              </w:rPr>
              <w:t xml:space="preserve"> ОДУ муксуна в р. Анабар – </w:t>
            </w:r>
            <w:r>
              <w:rPr>
                <w:color w:val="000000"/>
              </w:rPr>
              <w:t>5,7</w:t>
            </w:r>
            <w:r w:rsidRPr="00646C6F">
              <w:rPr>
                <w:color w:val="000000"/>
              </w:rPr>
              <w:t xml:space="preserve"> т, в р. Оленек – </w:t>
            </w:r>
            <w:r>
              <w:rPr>
                <w:color w:val="000000"/>
              </w:rPr>
              <w:t>34,9</w:t>
            </w:r>
            <w:r w:rsidRPr="00646C6F">
              <w:rPr>
                <w:color w:val="000000"/>
              </w:rPr>
              <w:t xml:space="preserve"> т, р. Лена – 3</w:t>
            </w:r>
            <w:r>
              <w:rPr>
                <w:color w:val="000000"/>
              </w:rPr>
              <w:t>0</w:t>
            </w:r>
            <w:r w:rsidRPr="00646C6F">
              <w:rPr>
                <w:color w:val="000000"/>
              </w:rPr>
              <w:t>0,</w:t>
            </w:r>
            <w:r>
              <w:rPr>
                <w:color w:val="000000"/>
              </w:rPr>
              <w:t>7</w:t>
            </w:r>
            <w:r w:rsidRPr="00646C6F">
              <w:rPr>
                <w:color w:val="000000"/>
              </w:rPr>
              <w:t xml:space="preserve"> т, р. Яна – 2</w:t>
            </w:r>
            <w:r>
              <w:rPr>
                <w:color w:val="000000"/>
              </w:rPr>
              <w:t>4</w:t>
            </w:r>
            <w:r w:rsidRPr="00646C6F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  <w:r w:rsidRPr="00646C6F">
              <w:rPr>
                <w:color w:val="000000"/>
              </w:rPr>
              <w:t xml:space="preserve"> т, р. Индигирка – 37,0 т, р. Колыма – 0,1 т.</w:t>
            </w:r>
          </w:p>
        </w:tc>
      </w:tr>
      <w:tr w:rsidR="00C04FAC" w:rsidRPr="00646C6F" w:rsidTr="00020BFF">
        <w:trPr>
          <w:trHeight w:val="20"/>
        </w:trPr>
        <w:tc>
          <w:tcPr>
            <w:tcW w:w="947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4FAC" w:rsidRPr="00646C6F" w:rsidRDefault="00C04FAC" w:rsidP="00020BFF">
            <w:pPr>
              <w:jc w:val="both"/>
              <w:rPr>
                <w:color w:val="000000"/>
              </w:rPr>
            </w:pPr>
            <w:r w:rsidRPr="00646C6F">
              <w:rPr>
                <w:color w:val="000000"/>
                <w:vertAlign w:val="superscript"/>
              </w:rPr>
              <w:t>5</w:t>
            </w:r>
            <w:r w:rsidRPr="00646C6F">
              <w:rPr>
                <w:color w:val="000000"/>
              </w:rPr>
              <w:t xml:space="preserve"> ОДУ нельмы в р. Анабар – 0,1 т, в р. Оленек – 0,1 т, р. Лена – </w:t>
            </w:r>
            <w:r>
              <w:rPr>
                <w:color w:val="000000"/>
              </w:rPr>
              <w:t>31,9</w:t>
            </w:r>
            <w:r w:rsidRPr="00646C6F">
              <w:rPr>
                <w:color w:val="000000"/>
              </w:rPr>
              <w:t xml:space="preserve"> т, р. Яна – 0,1 т, р. Индигирка – 0,1 т, р. Колыма – 0,1 т.</w:t>
            </w:r>
          </w:p>
        </w:tc>
      </w:tr>
      <w:tr w:rsidR="00C04FAC" w:rsidRPr="00646C6F" w:rsidTr="00020BFF">
        <w:trPr>
          <w:trHeight w:val="20"/>
        </w:trPr>
        <w:tc>
          <w:tcPr>
            <w:tcW w:w="947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4FAC" w:rsidRPr="00646C6F" w:rsidRDefault="00C04FAC" w:rsidP="00020BFF">
            <w:pPr>
              <w:jc w:val="both"/>
              <w:rPr>
                <w:color w:val="000000"/>
              </w:rPr>
            </w:pPr>
            <w:r w:rsidRPr="00646C6F">
              <w:rPr>
                <w:color w:val="000000"/>
                <w:vertAlign w:val="superscript"/>
              </w:rPr>
              <w:t>6</w:t>
            </w:r>
            <w:r w:rsidRPr="00646C6F">
              <w:rPr>
                <w:color w:val="000000"/>
              </w:rPr>
              <w:t xml:space="preserve"> ОДУ чира в р. Анабар – 5,0 т, р. Оленек – 2,0 т, р. Лена – </w:t>
            </w:r>
            <w:r>
              <w:rPr>
                <w:color w:val="000000"/>
              </w:rPr>
              <w:t>34,6</w:t>
            </w:r>
            <w:r w:rsidRPr="00646C6F">
              <w:rPr>
                <w:color w:val="000000"/>
              </w:rPr>
              <w:t xml:space="preserve"> т, р. Омолой – 5,0 т, р. Яна – 120,0 т, р. </w:t>
            </w:r>
            <w:proofErr w:type="spellStart"/>
            <w:r w:rsidRPr="00646C6F">
              <w:rPr>
                <w:color w:val="000000"/>
              </w:rPr>
              <w:t>Чондон</w:t>
            </w:r>
            <w:proofErr w:type="spellEnd"/>
            <w:r w:rsidRPr="00646C6F">
              <w:rPr>
                <w:color w:val="000000"/>
              </w:rPr>
              <w:t xml:space="preserve"> – 15,0 т, р. Хрома – 5,0 т, р. Индигирка – 210,0 т, р. Алазея – 5,0 т, р. Колыма – </w:t>
            </w:r>
            <w:r>
              <w:rPr>
                <w:color w:val="000000"/>
              </w:rPr>
              <w:t>175,2</w:t>
            </w:r>
            <w:r w:rsidRPr="00646C6F">
              <w:rPr>
                <w:color w:val="000000"/>
              </w:rPr>
              <w:t xml:space="preserve"> т; в озерах – 500,0 т.</w:t>
            </w:r>
          </w:p>
        </w:tc>
      </w:tr>
      <w:tr w:rsidR="00C04FAC" w:rsidRPr="00646C6F" w:rsidTr="00020BFF">
        <w:trPr>
          <w:trHeight w:val="20"/>
        </w:trPr>
        <w:tc>
          <w:tcPr>
            <w:tcW w:w="947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4FAC" w:rsidRPr="00646C6F" w:rsidRDefault="00C04FAC" w:rsidP="00020BFF">
            <w:pPr>
              <w:jc w:val="both"/>
              <w:rPr>
                <w:color w:val="000000"/>
              </w:rPr>
            </w:pPr>
            <w:r w:rsidRPr="00646C6F">
              <w:rPr>
                <w:color w:val="000000"/>
                <w:vertAlign w:val="superscript"/>
              </w:rPr>
              <w:t>7</w:t>
            </w:r>
            <w:r w:rsidRPr="00646C6F">
              <w:rPr>
                <w:color w:val="000000"/>
              </w:rPr>
              <w:t xml:space="preserve"> ОДУ сига в р. Анабар – 22,0 т, р. Оленек – 4,0 т, р. Лена – </w:t>
            </w:r>
            <w:r>
              <w:rPr>
                <w:color w:val="000000"/>
              </w:rPr>
              <w:t>48</w:t>
            </w:r>
            <w:r w:rsidRPr="00646C6F">
              <w:rPr>
                <w:color w:val="000000"/>
              </w:rPr>
              <w:t xml:space="preserve">,0 т, р. Омолой – 4,0 т, р. Яна – </w:t>
            </w:r>
            <w:r>
              <w:rPr>
                <w:color w:val="000000"/>
              </w:rPr>
              <w:t>55,6</w:t>
            </w:r>
            <w:r w:rsidRPr="00646C6F">
              <w:rPr>
                <w:color w:val="000000"/>
              </w:rPr>
              <w:t xml:space="preserve"> т, р. </w:t>
            </w:r>
            <w:proofErr w:type="spellStart"/>
            <w:r w:rsidRPr="00646C6F">
              <w:rPr>
                <w:color w:val="000000"/>
              </w:rPr>
              <w:t>Чондон</w:t>
            </w:r>
            <w:proofErr w:type="spellEnd"/>
            <w:r w:rsidRPr="00646C6F">
              <w:rPr>
                <w:color w:val="000000"/>
              </w:rPr>
              <w:t xml:space="preserve"> – 10,0 т, р. Хрома – 2,5 т, р. Индигирка – 63,0 т, р. Алазея – </w:t>
            </w:r>
            <w:r>
              <w:rPr>
                <w:color w:val="000000"/>
              </w:rPr>
              <w:t>1</w:t>
            </w:r>
            <w:r w:rsidRPr="00646C6F">
              <w:rPr>
                <w:color w:val="000000"/>
              </w:rPr>
              <w:t>,0 т, р. Колыма – 1</w:t>
            </w:r>
            <w:r>
              <w:rPr>
                <w:color w:val="000000"/>
              </w:rPr>
              <w:t>38,5</w:t>
            </w:r>
            <w:r w:rsidRPr="00646C6F">
              <w:rPr>
                <w:color w:val="000000"/>
              </w:rPr>
              <w:t xml:space="preserve"> т, в Вилюйском водохранилище – 1,</w:t>
            </w:r>
            <w:r>
              <w:rPr>
                <w:color w:val="000000"/>
              </w:rPr>
              <w:t>183</w:t>
            </w:r>
            <w:r w:rsidRPr="00646C6F">
              <w:rPr>
                <w:color w:val="000000"/>
              </w:rPr>
              <w:t xml:space="preserve"> т, в озерах – 140,0 т.</w:t>
            </w:r>
          </w:p>
        </w:tc>
      </w:tr>
      <w:tr w:rsidR="00C04FAC" w:rsidRPr="00646C6F" w:rsidTr="00020BFF">
        <w:trPr>
          <w:trHeight w:val="20"/>
        </w:trPr>
        <w:tc>
          <w:tcPr>
            <w:tcW w:w="94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4FAC" w:rsidRPr="00646C6F" w:rsidRDefault="00C04FAC" w:rsidP="00020BFF">
            <w:pPr>
              <w:jc w:val="both"/>
              <w:rPr>
                <w:color w:val="000000"/>
              </w:rPr>
            </w:pPr>
            <w:r w:rsidRPr="00646C6F">
              <w:rPr>
                <w:color w:val="000000"/>
                <w:vertAlign w:val="superscript"/>
              </w:rPr>
              <w:t>8</w:t>
            </w:r>
            <w:r w:rsidRPr="00646C6F">
              <w:rPr>
                <w:color w:val="000000"/>
              </w:rPr>
              <w:t xml:space="preserve"> ОДУ сибирского осетра в р. Лена – 26,0 т.</w:t>
            </w:r>
          </w:p>
        </w:tc>
      </w:tr>
    </w:tbl>
    <w:p w:rsidR="00804C2C" w:rsidRPr="00484F18" w:rsidRDefault="00804C2C" w:rsidP="00804C2C">
      <w:pPr>
        <w:jc w:val="both"/>
        <w:rPr>
          <w:i/>
        </w:rPr>
      </w:pPr>
    </w:p>
    <w:p w:rsidR="00804C2C" w:rsidRDefault="00804C2C" w:rsidP="00804C2C">
      <w:pPr>
        <w:ind w:firstLine="708"/>
        <w:jc w:val="both"/>
        <w:rPr>
          <w:sz w:val="28"/>
          <w:szCs w:val="28"/>
        </w:rPr>
      </w:pPr>
      <w:r w:rsidRPr="00804C2C">
        <w:rPr>
          <w:sz w:val="28"/>
          <w:szCs w:val="28"/>
        </w:rPr>
        <w:t>В соответствии с приказом Минсельхоза России от 08.09.2021 г. № 618 «Об утверждении перечня видов водных биологических ресурсов, в отношении которых устанавливается общий допустимый улов», зарегистрированным Минюстом России 15.10.2021 г. (регистрационный № 65432), указанные в таблице 1 виды ВБР включены в перечень видов ВБР, в отношении которых устанавливается ОДУ.</w:t>
      </w:r>
    </w:p>
    <w:p w:rsidR="00804C2C" w:rsidRPr="00804C2C" w:rsidRDefault="00804C2C" w:rsidP="00804C2C">
      <w:pPr>
        <w:ind w:firstLine="708"/>
        <w:jc w:val="both"/>
        <w:rPr>
          <w:sz w:val="28"/>
          <w:szCs w:val="28"/>
        </w:rPr>
      </w:pPr>
    </w:p>
    <w:p w:rsidR="00804C2C" w:rsidRPr="00804C2C" w:rsidRDefault="00804C2C" w:rsidP="00804C2C">
      <w:pPr>
        <w:ind w:firstLine="708"/>
        <w:jc w:val="both"/>
        <w:rPr>
          <w:i/>
          <w:sz w:val="28"/>
          <w:szCs w:val="28"/>
        </w:rPr>
      </w:pPr>
      <w:r w:rsidRPr="00804C2C">
        <w:rPr>
          <w:i/>
          <w:sz w:val="28"/>
          <w:szCs w:val="28"/>
        </w:rPr>
        <w:t>в) для каждого вида (видов) водных биоресурсов, в отношении которых разработаны материалы ОДУ:</w:t>
      </w:r>
    </w:p>
    <w:p w:rsidR="00804C2C" w:rsidRPr="00804C2C" w:rsidRDefault="00804C2C" w:rsidP="00804C2C">
      <w:pPr>
        <w:ind w:firstLine="708"/>
        <w:jc w:val="both"/>
        <w:rPr>
          <w:i/>
          <w:sz w:val="28"/>
          <w:szCs w:val="28"/>
        </w:rPr>
      </w:pPr>
      <w:r w:rsidRPr="00804C2C">
        <w:rPr>
          <w:i/>
          <w:sz w:val="28"/>
          <w:szCs w:val="28"/>
        </w:rPr>
        <w:t>краткая информация о виде (видах) водных биоресурсов, включая ретроспективу состояния популяции данного вида (видов) и ретроспективу его (их) добычи (вылова);</w:t>
      </w:r>
    </w:p>
    <w:p w:rsidR="00804C2C" w:rsidRPr="00804C2C" w:rsidRDefault="00804C2C" w:rsidP="00804C2C">
      <w:pPr>
        <w:ind w:firstLine="708"/>
        <w:jc w:val="both"/>
        <w:rPr>
          <w:i/>
          <w:sz w:val="28"/>
          <w:szCs w:val="28"/>
        </w:rPr>
      </w:pPr>
      <w:r w:rsidRPr="00804C2C">
        <w:rPr>
          <w:i/>
          <w:sz w:val="28"/>
          <w:szCs w:val="28"/>
        </w:rPr>
        <w:t>краткое описание ресурсных исследований и иных источников информации, которые являются основой для разработки материалов ОДУ (материалов корректировки ОДУ) в отношении этого вида (видов) водных биоресурсов с указанием результатов таких исследований;</w:t>
      </w:r>
    </w:p>
    <w:p w:rsidR="00804C2C" w:rsidRPr="00804C2C" w:rsidRDefault="00804C2C" w:rsidP="00804C2C">
      <w:pPr>
        <w:ind w:firstLine="708"/>
        <w:jc w:val="both"/>
        <w:rPr>
          <w:i/>
          <w:sz w:val="28"/>
          <w:szCs w:val="28"/>
        </w:rPr>
      </w:pPr>
      <w:r w:rsidRPr="00804C2C">
        <w:rPr>
          <w:i/>
          <w:sz w:val="28"/>
          <w:szCs w:val="28"/>
        </w:rPr>
        <w:t>общее описание состояния видов водных биоресурсов в районе добычи (вылова) на конец года, предшествующего году разработки и направления материалов ОДУ (материалов корректировки ОДУ) на государственную экологическую экспертизу;</w:t>
      </w:r>
    </w:p>
    <w:p w:rsidR="00804C2C" w:rsidRPr="00804C2C" w:rsidRDefault="00804C2C" w:rsidP="00804C2C">
      <w:pPr>
        <w:ind w:firstLine="708"/>
        <w:jc w:val="both"/>
        <w:rPr>
          <w:i/>
          <w:sz w:val="28"/>
          <w:szCs w:val="28"/>
        </w:rPr>
      </w:pPr>
      <w:r w:rsidRPr="00804C2C">
        <w:rPr>
          <w:i/>
          <w:sz w:val="28"/>
          <w:szCs w:val="28"/>
        </w:rPr>
        <w:t>количественные показатели ОДУ водных биоресурсов на предстоящий год или количественные показатели изменений в ранее установленный ОДУ, а также расчеты и (или) качественные аргументированные оценки, обосновывающие указанные показатели;</w:t>
      </w:r>
    </w:p>
    <w:p w:rsidR="0022068D" w:rsidRDefault="0022068D" w:rsidP="00804C2C">
      <w:pPr>
        <w:ind w:firstLine="708"/>
        <w:jc w:val="both"/>
        <w:rPr>
          <w:sz w:val="28"/>
          <w:szCs w:val="28"/>
        </w:rPr>
      </w:pPr>
    </w:p>
    <w:p w:rsidR="00804C2C" w:rsidRPr="00804C2C" w:rsidRDefault="00804C2C" w:rsidP="00804C2C">
      <w:pPr>
        <w:ind w:firstLine="708"/>
        <w:jc w:val="both"/>
        <w:rPr>
          <w:sz w:val="28"/>
          <w:szCs w:val="28"/>
        </w:rPr>
      </w:pPr>
      <w:r w:rsidRPr="00804C2C">
        <w:rPr>
          <w:sz w:val="28"/>
          <w:szCs w:val="28"/>
        </w:rPr>
        <w:t>Вышеуказанная информация описана в разделах 1,3 Материалов ОДУ.</w:t>
      </w:r>
    </w:p>
    <w:p w:rsidR="00804C2C" w:rsidRPr="00804C2C" w:rsidRDefault="00804C2C" w:rsidP="00804C2C">
      <w:pPr>
        <w:ind w:firstLine="708"/>
        <w:jc w:val="both"/>
        <w:rPr>
          <w:sz w:val="28"/>
          <w:szCs w:val="28"/>
        </w:rPr>
      </w:pPr>
      <w:r w:rsidRPr="00804C2C">
        <w:rPr>
          <w:sz w:val="28"/>
          <w:szCs w:val="28"/>
        </w:rPr>
        <w:t>Сделаны выводы о том, что предлагаемый ОДУ позволит осуществлять устойчивое неистощимое рыболовство данного вида (видов) водных биоресурсов в районе добычи (вылова).</w:t>
      </w:r>
    </w:p>
    <w:p w:rsidR="00C014C0" w:rsidRPr="00804C2C" w:rsidRDefault="00C014C0" w:rsidP="00C014C0">
      <w:pPr>
        <w:pStyle w:val="3"/>
        <w:spacing w:line="240" w:lineRule="auto"/>
        <w:jc w:val="both"/>
        <w:rPr>
          <w:b w:val="0"/>
          <w:szCs w:val="28"/>
        </w:rPr>
      </w:pPr>
    </w:p>
    <w:bookmarkEnd w:id="45"/>
    <w:p w:rsidR="00C014C0" w:rsidRPr="00B778CA" w:rsidRDefault="00C014C0" w:rsidP="00C014C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45D">
        <w:rPr>
          <w:rFonts w:ascii="Times New Roman" w:hAnsi="Times New Roman" w:cs="Times New Roman"/>
          <w:i/>
          <w:sz w:val="28"/>
          <w:szCs w:val="28"/>
        </w:rPr>
        <w:t xml:space="preserve">4. Оценка воздействия на окружающую среду (атмосферный воздух, </w:t>
      </w:r>
      <w:r w:rsidRPr="0029545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поверхностные водные объекты, геологическую среду и подземные воды, почвы, растительный и животный мир, воздействие отходов производства и потребления на состояние окружающей среды, оценка физических факторов воздействия, описание возможных аварийных ситуаций и оценка воздействия на окружающую среду при аварийных ситуациях) планируемой (намечаемой) хозяйственной и иной деятельности по рассмотренным альтернативным вариантам ее реализации, в том числе оценка достоверности прогнозируемых последствий планируемой (намечаемой) </w:t>
      </w:r>
      <w:r w:rsidRPr="00B778CA">
        <w:rPr>
          <w:rFonts w:ascii="Times New Roman" w:hAnsi="Times New Roman" w:cs="Times New Roman"/>
          <w:i/>
          <w:sz w:val="28"/>
          <w:szCs w:val="28"/>
        </w:rPr>
        <w:t>хозяйственной и иной деятельности.</w:t>
      </w:r>
    </w:p>
    <w:p w:rsidR="0022068D" w:rsidRDefault="0022068D" w:rsidP="00C014C0">
      <w:pPr>
        <w:ind w:firstLine="709"/>
        <w:jc w:val="both"/>
        <w:rPr>
          <w:sz w:val="28"/>
          <w:szCs w:val="28"/>
        </w:rPr>
      </w:pPr>
    </w:p>
    <w:p w:rsidR="00C014C0" w:rsidRPr="00833F6C" w:rsidRDefault="00C014C0" w:rsidP="00C014C0">
      <w:pPr>
        <w:ind w:firstLine="709"/>
        <w:jc w:val="both"/>
        <w:rPr>
          <w:sz w:val="28"/>
          <w:szCs w:val="28"/>
        </w:rPr>
      </w:pPr>
      <w:r w:rsidRPr="00833F6C">
        <w:rPr>
          <w:sz w:val="28"/>
          <w:szCs w:val="28"/>
        </w:rPr>
        <w:t xml:space="preserve">Намечаемая деятельность (обоснование ОДУ) непосредственное воздействие на объекты окружающей среды (атмосферный воздух, поверхностные водные объекты, геологическую среду и подземные воды, почвы, растительный и животный мир, за исключением единиц запаса водных биоресурсов) не оказывает. В свою очередь добыча (вылов) водных биоресурсов в рекомендованных объёмах ОДУ, указанных в Материалах ОДУ, не нанесёт ущерба водным биоресурсам и окружающей среде. </w:t>
      </w:r>
    </w:p>
    <w:p w:rsidR="00C014C0" w:rsidRPr="00833F6C" w:rsidRDefault="00C014C0" w:rsidP="00C014C0">
      <w:pPr>
        <w:ind w:firstLine="709"/>
        <w:jc w:val="both"/>
        <w:rPr>
          <w:sz w:val="28"/>
          <w:szCs w:val="28"/>
        </w:rPr>
      </w:pPr>
      <w:r w:rsidRPr="00833F6C">
        <w:rPr>
          <w:sz w:val="28"/>
          <w:szCs w:val="28"/>
        </w:rPr>
        <w:t xml:space="preserve">При подготовке материалов, обосновывающих ОДУ альтернативные варианты, в том числе «нулевой вариант» (отказ от деятельности), не рассматривались. </w:t>
      </w:r>
      <w:r w:rsidRPr="00833F6C">
        <w:rPr>
          <w:iCs/>
          <w:sz w:val="28"/>
          <w:szCs w:val="28"/>
        </w:rPr>
        <w:t>Возможные виды воздействия на окружающую среду деятельности (в том числе по альтернативным вариантам)</w:t>
      </w:r>
      <w:r w:rsidRPr="00833F6C">
        <w:rPr>
          <w:sz w:val="28"/>
          <w:szCs w:val="28"/>
        </w:rPr>
        <w:t xml:space="preserve"> </w:t>
      </w:r>
      <w:r w:rsidRPr="00833F6C">
        <w:rPr>
          <w:bCs/>
          <w:sz w:val="28"/>
          <w:szCs w:val="28"/>
        </w:rPr>
        <w:t>отсутствуют</w:t>
      </w:r>
      <w:r w:rsidRPr="00833F6C">
        <w:rPr>
          <w:b/>
          <w:bCs/>
          <w:i/>
          <w:sz w:val="28"/>
          <w:szCs w:val="28"/>
        </w:rPr>
        <w:t>.</w:t>
      </w:r>
    </w:p>
    <w:p w:rsidR="00C014C0" w:rsidRPr="00833F6C" w:rsidRDefault="00C014C0" w:rsidP="00C014C0">
      <w:pPr>
        <w:ind w:firstLine="709"/>
        <w:jc w:val="both"/>
        <w:rPr>
          <w:sz w:val="28"/>
          <w:szCs w:val="28"/>
        </w:rPr>
      </w:pPr>
      <w:r w:rsidRPr="00833F6C">
        <w:rPr>
          <w:sz w:val="28"/>
          <w:szCs w:val="28"/>
        </w:rPr>
        <w:t>Для всех рассматриваемых видов ВБР основной мерой регулирования промысла долгие годы является биологически обоснованная величина — ОДУ. Предполагается, что вылов в пределах ОДУ не препятствует расширенному воспроизводству, способствует поддержанию продукционных свойств запаса на высоком уровне и таким образом не наносит вред популяциям.</w:t>
      </w:r>
    </w:p>
    <w:p w:rsidR="00C014C0" w:rsidRPr="00833F6C" w:rsidRDefault="00C014C0" w:rsidP="00C014C0">
      <w:pPr>
        <w:ind w:firstLine="709"/>
        <w:jc w:val="both"/>
        <w:rPr>
          <w:sz w:val="28"/>
          <w:szCs w:val="28"/>
        </w:rPr>
      </w:pPr>
      <w:r w:rsidRPr="00833F6C">
        <w:rPr>
          <w:sz w:val="28"/>
          <w:szCs w:val="28"/>
        </w:rPr>
        <w:t xml:space="preserve">Оценка текущего и перспективного состояния запасов ВБР, обоснование ОДУ выполняются в строгом соответствии с приказом Росрыболовства от 06.02.2015 г. № 104 (ред. </w:t>
      </w:r>
      <w:r w:rsidRPr="0022068D">
        <w:rPr>
          <w:sz w:val="28"/>
          <w:szCs w:val="28"/>
        </w:rPr>
        <w:t>от</w:t>
      </w:r>
      <w:r w:rsidRPr="00833F6C">
        <w:rPr>
          <w:color w:val="392C69"/>
          <w:sz w:val="28"/>
          <w:szCs w:val="28"/>
        </w:rPr>
        <w:t xml:space="preserve"> </w:t>
      </w:r>
      <w:r w:rsidRPr="00833F6C">
        <w:rPr>
          <w:sz w:val="28"/>
          <w:szCs w:val="28"/>
        </w:rPr>
        <w:t>04.04.2016 г. № 23</w:t>
      </w:r>
      <w:r w:rsidRPr="00833F6C">
        <w:rPr>
          <w:color w:val="392C69"/>
          <w:sz w:val="28"/>
          <w:szCs w:val="28"/>
        </w:rPr>
        <w:t>7)</w:t>
      </w:r>
      <w:r w:rsidRPr="00833F6C">
        <w:rPr>
          <w:sz w:val="28"/>
          <w:szCs w:val="28"/>
        </w:rPr>
        <w:t xml:space="preserve"> «О предоставлении материалов, обосновывающих общие допустимые уловы водных биологических ресурсов во внутренних водах Российской Федерации, в том числе во внутренних морских водах Российской Федерации, а также в территориальном море Российской Федерации, на континентальном шельфе Российской Федерации и в исключительной экономической зоне Российской Федерации, в Азовском и Каспийском морях, а также внесении в них изменений» на основе концепции «предосторожного» подхода.</w:t>
      </w:r>
    </w:p>
    <w:p w:rsidR="00C014C0" w:rsidRDefault="00C014C0" w:rsidP="00C014C0">
      <w:pPr>
        <w:ind w:firstLine="709"/>
        <w:jc w:val="both"/>
        <w:rPr>
          <w:sz w:val="28"/>
          <w:szCs w:val="28"/>
        </w:rPr>
      </w:pPr>
      <w:r w:rsidRPr="00833F6C">
        <w:rPr>
          <w:sz w:val="28"/>
          <w:szCs w:val="28"/>
        </w:rPr>
        <w:t xml:space="preserve">Согласно вышеупомянутому приказу </w:t>
      </w:r>
      <w:r>
        <w:rPr>
          <w:sz w:val="28"/>
          <w:szCs w:val="28"/>
        </w:rPr>
        <w:t>и</w:t>
      </w:r>
      <w:r w:rsidRPr="00833F6C">
        <w:rPr>
          <w:sz w:val="28"/>
          <w:szCs w:val="28"/>
        </w:rPr>
        <w:t xml:space="preserve">нформационное обеспечение прогнозов </w:t>
      </w:r>
      <w:r>
        <w:rPr>
          <w:sz w:val="28"/>
          <w:szCs w:val="28"/>
        </w:rPr>
        <w:t>соответствует</w:t>
      </w:r>
      <w:r w:rsidRPr="00833F6C">
        <w:rPr>
          <w:sz w:val="28"/>
          <w:szCs w:val="28"/>
        </w:rPr>
        <w:t xml:space="preserve"> </w:t>
      </w:r>
      <w:r w:rsidRPr="00833F6C">
        <w:rPr>
          <w:sz w:val="28"/>
          <w:szCs w:val="28"/>
          <w:lang w:val="en-US"/>
        </w:rPr>
        <w:t>I</w:t>
      </w:r>
      <w:r w:rsidRPr="00833F6C">
        <w:rPr>
          <w:sz w:val="28"/>
          <w:szCs w:val="28"/>
        </w:rPr>
        <w:t xml:space="preserve"> уровн</w:t>
      </w:r>
      <w:r>
        <w:rPr>
          <w:sz w:val="28"/>
          <w:szCs w:val="28"/>
        </w:rPr>
        <w:t>ю:</w:t>
      </w:r>
      <w:r w:rsidRPr="00833F6C">
        <w:rPr>
          <w:sz w:val="28"/>
          <w:szCs w:val="28"/>
        </w:rPr>
        <w:t xml:space="preserve"> «доступная информация обеспечивает проведение всестороннего аналитического оценивания состояния запаса и ОДУ с использованием структурированных моделей эксплуатируемого запаса».</w:t>
      </w:r>
    </w:p>
    <w:p w:rsidR="00C014C0" w:rsidRPr="0029545D" w:rsidRDefault="00C014C0" w:rsidP="00C014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5D">
        <w:rPr>
          <w:rFonts w:ascii="Times New Roman" w:hAnsi="Times New Roman" w:cs="Times New Roman"/>
          <w:sz w:val="28"/>
          <w:szCs w:val="28"/>
        </w:rPr>
        <w:t xml:space="preserve">Минимизации негативного воздействия промысла на запасы эксплуатируемых промыслом ВБР и окружающую среду способствуют меры </w:t>
      </w:r>
      <w:r w:rsidRPr="0029545D">
        <w:rPr>
          <w:rFonts w:ascii="Times New Roman" w:hAnsi="Times New Roman" w:cs="Times New Roman"/>
          <w:sz w:val="28"/>
          <w:szCs w:val="28"/>
        </w:rPr>
        <w:lastRenderedPageBreak/>
        <w:t xml:space="preserve">регулирования, содержащиеся в многочисленных пунктах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9545D">
        <w:rPr>
          <w:rFonts w:ascii="Times New Roman" w:hAnsi="Times New Roman" w:cs="Times New Roman"/>
          <w:sz w:val="28"/>
          <w:szCs w:val="28"/>
        </w:rPr>
        <w:t xml:space="preserve">равил рыболовства. Среди важнейших из них являются минимальный промысловый размер, запрет на добычу в районах </w:t>
      </w:r>
      <w:r>
        <w:rPr>
          <w:rFonts w:ascii="Times New Roman" w:hAnsi="Times New Roman" w:cs="Times New Roman"/>
          <w:sz w:val="28"/>
          <w:szCs w:val="28"/>
        </w:rPr>
        <w:t xml:space="preserve">нерестовых миграций, </w:t>
      </w:r>
      <w:r w:rsidRPr="0029545D">
        <w:rPr>
          <w:rFonts w:ascii="Times New Roman" w:hAnsi="Times New Roman" w:cs="Times New Roman"/>
          <w:sz w:val="28"/>
          <w:szCs w:val="28"/>
        </w:rPr>
        <w:t>массового нереста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9545D">
        <w:rPr>
          <w:rFonts w:ascii="Times New Roman" w:hAnsi="Times New Roman" w:cs="Times New Roman"/>
          <w:sz w:val="28"/>
          <w:szCs w:val="28"/>
        </w:rPr>
        <w:t>сосредоточения молоди, запрет на использование некоторых орудий лова, допустимый прилов молоди рыб и др.</w:t>
      </w:r>
    </w:p>
    <w:p w:rsidR="00C014C0" w:rsidRPr="0029545D" w:rsidRDefault="00C014C0" w:rsidP="00C014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5D">
        <w:rPr>
          <w:rFonts w:ascii="Times New Roman" w:hAnsi="Times New Roman" w:cs="Times New Roman"/>
          <w:sz w:val="28"/>
          <w:szCs w:val="28"/>
        </w:rPr>
        <w:t>Считаем, что при вылове ВБР в пределах рекомендованного ОДУ, неукоснительном соблюдении Правил рыболовства, промысел не будет оказывать негативное воздействие н</w:t>
      </w:r>
      <w:r>
        <w:rPr>
          <w:rFonts w:ascii="Times New Roman" w:hAnsi="Times New Roman" w:cs="Times New Roman"/>
          <w:sz w:val="28"/>
          <w:szCs w:val="28"/>
        </w:rPr>
        <w:t>а их ресурсы и окружающую среду</w:t>
      </w:r>
      <w:r w:rsidRPr="0029545D">
        <w:rPr>
          <w:rFonts w:ascii="Times New Roman" w:hAnsi="Times New Roman" w:cs="Times New Roman"/>
          <w:sz w:val="28"/>
          <w:szCs w:val="28"/>
        </w:rPr>
        <w:t>.</w:t>
      </w:r>
    </w:p>
    <w:p w:rsidR="00C014C0" w:rsidRPr="00217E86" w:rsidRDefault="00C014C0" w:rsidP="00C014C0">
      <w:pPr>
        <w:ind w:firstLine="709"/>
        <w:jc w:val="both"/>
        <w:rPr>
          <w:sz w:val="28"/>
          <w:szCs w:val="28"/>
        </w:rPr>
      </w:pPr>
    </w:p>
    <w:p w:rsidR="00C014C0" w:rsidRPr="00B46753" w:rsidRDefault="00C014C0" w:rsidP="00C014C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F03">
        <w:rPr>
          <w:rFonts w:ascii="Times New Roman" w:hAnsi="Times New Roman" w:cs="Times New Roman"/>
          <w:i/>
          <w:sz w:val="28"/>
          <w:szCs w:val="28"/>
        </w:rPr>
        <w:t>5.</w:t>
      </w:r>
      <w:r w:rsidRPr="00B46753">
        <w:rPr>
          <w:i/>
          <w:sz w:val="28"/>
          <w:szCs w:val="28"/>
        </w:rPr>
        <w:t xml:space="preserve"> </w:t>
      </w:r>
      <w:r w:rsidRPr="00B46753">
        <w:rPr>
          <w:rFonts w:ascii="Times New Roman" w:hAnsi="Times New Roman" w:cs="Times New Roman"/>
          <w:i/>
          <w:sz w:val="28"/>
          <w:szCs w:val="28"/>
        </w:rPr>
        <w:t>Меры по предотвращению и (или) уменьшению возможного негативного воздействия планируемой (намечаемой) хозяйственной и иной деятельности на окружающую среду, в том числе по охране атмосферного воздуха, водных объектов, по охране и рациональному использованию земельных ресурсов и почвенного покрова, в том числе мероприятия по рекультивации нарушенных или загрязненных земель и почвенного покрова; по обращению с отходами производства и потребления; по охране недр; по охране объектов растительного и животного мира и среды их обитания, включая объекты растительного и животного мира, занесенные в Красную книгу Российской Федерации и Красные книги субъектов Российской Федерации; по минимизации возникновения возможных аварийных ситуаций и последствий их воздействия на окружающую среду.</w:t>
      </w:r>
    </w:p>
    <w:p w:rsidR="0022068D" w:rsidRDefault="0022068D" w:rsidP="00C014C0">
      <w:pPr>
        <w:ind w:firstLine="709"/>
        <w:jc w:val="both"/>
        <w:rPr>
          <w:sz w:val="28"/>
          <w:szCs w:val="28"/>
        </w:rPr>
      </w:pPr>
    </w:p>
    <w:p w:rsidR="00C014C0" w:rsidRPr="0024280B" w:rsidRDefault="00C014C0" w:rsidP="00C014C0">
      <w:pPr>
        <w:ind w:firstLine="709"/>
        <w:jc w:val="both"/>
        <w:rPr>
          <w:sz w:val="28"/>
          <w:szCs w:val="28"/>
        </w:rPr>
      </w:pPr>
      <w:r w:rsidRPr="0024280B">
        <w:rPr>
          <w:sz w:val="28"/>
          <w:szCs w:val="28"/>
        </w:rPr>
        <w:t xml:space="preserve">В представленных на рассмотрение материалах приводятся научно-обоснованные величины ОДУ водных биологических ресурсов. </w:t>
      </w:r>
    </w:p>
    <w:p w:rsidR="00C014C0" w:rsidRDefault="00C014C0" w:rsidP="00C014C0">
      <w:pPr>
        <w:ind w:firstLine="709"/>
        <w:jc w:val="both"/>
        <w:rPr>
          <w:sz w:val="28"/>
          <w:szCs w:val="28"/>
          <w:highlight w:val="yellow"/>
        </w:rPr>
      </w:pPr>
      <w:r w:rsidRPr="006F0133">
        <w:rPr>
          <w:sz w:val="28"/>
          <w:szCs w:val="28"/>
        </w:rPr>
        <w:t xml:space="preserve">Меры по охране атмосферного воздуха, водных объектов (в том числе по обращению с отходами производства и потребления) в результате внесения рассматриваемых видов ВБР в «Перечень видов водных биологических ресурсов, в отношении которых устанавливается общий допустимый улов водных биологических ресурсов» и последующая их добыча в </w:t>
      </w:r>
      <w:r w:rsidR="00C20515">
        <w:rPr>
          <w:sz w:val="28"/>
          <w:szCs w:val="28"/>
        </w:rPr>
        <w:t>водных объектах Республики Саха (Якутия)</w:t>
      </w:r>
      <w:r w:rsidRPr="006F0133">
        <w:rPr>
          <w:sz w:val="28"/>
          <w:szCs w:val="28"/>
        </w:rPr>
        <w:t xml:space="preserve"> в 202</w:t>
      </w:r>
      <w:r w:rsidR="0022068D">
        <w:rPr>
          <w:sz w:val="28"/>
          <w:szCs w:val="28"/>
        </w:rPr>
        <w:t>5</w:t>
      </w:r>
      <w:r w:rsidRPr="006F0133">
        <w:rPr>
          <w:sz w:val="28"/>
          <w:szCs w:val="28"/>
        </w:rPr>
        <w:t xml:space="preserve"> г. будут осуществляться в соответствии с федеральными законами и другими нормативными документами Российской Федерации:</w:t>
      </w:r>
    </w:p>
    <w:p w:rsidR="00C014C0" w:rsidRPr="00EA6F03" w:rsidRDefault="00C014C0" w:rsidP="00C014C0">
      <w:pPr>
        <w:ind w:firstLine="709"/>
        <w:jc w:val="both"/>
        <w:rPr>
          <w:sz w:val="28"/>
          <w:szCs w:val="28"/>
        </w:rPr>
      </w:pPr>
      <w:r w:rsidRPr="00EA6F03">
        <w:rPr>
          <w:sz w:val="28"/>
          <w:szCs w:val="28"/>
        </w:rPr>
        <w:t>- Водный кодекс Российской Федерации от 03.06.2006 г. № 74-ФЗ;</w:t>
      </w:r>
    </w:p>
    <w:p w:rsidR="00C014C0" w:rsidRPr="00EA6F03" w:rsidRDefault="00C014C0" w:rsidP="00C014C0">
      <w:pPr>
        <w:ind w:firstLine="709"/>
        <w:jc w:val="both"/>
        <w:rPr>
          <w:sz w:val="28"/>
          <w:szCs w:val="28"/>
        </w:rPr>
      </w:pPr>
      <w:r w:rsidRPr="00EA6F03">
        <w:rPr>
          <w:sz w:val="28"/>
          <w:szCs w:val="28"/>
        </w:rPr>
        <w:t>- Федеральный закон от 10 января 2002 г. № 7-ФЗ «Об охране окружающей среды»;</w:t>
      </w:r>
    </w:p>
    <w:p w:rsidR="00C014C0" w:rsidRPr="00EA6F03" w:rsidRDefault="00C014C0" w:rsidP="00C014C0">
      <w:pPr>
        <w:ind w:firstLine="709"/>
        <w:jc w:val="both"/>
        <w:rPr>
          <w:sz w:val="28"/>
          <w:szCs w:val="28"/>
        </w:rPr>
      </w:pPr>
      <w:r w:rsidRPr="00EA6F03">
        <w:rPr>
          <w:sz w:val="28"/>
          <w:szCs w:val="28"/>
        </w:rPr>
        <w:t>- Федеральный закон от 20.12.2004 г. № 166-ФЗ «О рыболовстве и сохранении водных биологических ресурсов»;</w:t>
      </w:r>
    </w:p>
    <w:p w:rsidR="00C014C0" w:rsidRPr="00EA6F03" w:rsidRDefault="00C014C0" w:rsidP="00C014C0">
      <w:pPr>
        <w:ind w:firstLine="709"/>
        <w:jc w:val="both"/>
        <w:rPr>
          <w:sz w:val="28"/>
          <w:szCs w:val="28"/>
        </w:rPr>
      </w:pPr>
      <w:r w:rsidRPr="00EA6F03">
        <w:rPr>
          <w:sz w:val="28"/>
          <w:szCs w:val="28"/>
        </w:rPr>
        <w:t>- Приказ Минсельхоза России от 2</w:t>
      </w:r>
      <w:r w:rsidR="00C20515">
        <w:rPr>
          <w:sz w:val="28"/>
          <w:szCs w:val="28"/>
        </w:rPr>
        <w:t>6</w:t>
      </w:r>
      <w:r w:rsidRPr="00EA6F03">
        <w:rPr>
          <w:sz w:val="28"/>
          <w:szCs w:val="28"/>
        </w:rPr>
        <w:t>.0</w:t>
      </w:r>
      <w:r w:rsidR="00C20515">
        <w:rPr>
          <w:sz w:val="28"/>
          <w:szCs w:val="28"/>
        </w:rPr>
        <w:t>6</w:t>
      </w:r>
      <w:r w:rsidRPr="00EA6F03">
        <w:rPr>
          <w:sz w:val="28"/>
          <w:szCs w:val="28"/>
        </w:rPr>
        <w:t>.2020 № </w:t>
      </w:r>
      <w:r w:rsidR="00C20515">
        <w:rPr>
          <w:sz w:val="28"/>
          <w:szCs w:val="28"/>
        </w:rPr>
        <w:t>347</w:t>
      </w:r>
      <w:r w:rsidRPr="00EA6F03">
        <w:rPr>
          <w:sz w:val="28"/>
          <w:szCs w:val="28"/>
        </w:rPr>
        <w:t xml:space="preserve"> «Об утверждении правил рыболовства для </w:t>
      </w:r>
      <w:proofErr w:type="gramStart"/>
      <w:r w:rsidR="00C20515">
        <w:rPr>
          <w:sz w:val="28"/>
          <w:szCs w:val="28"/>
        </w:rPr>
        <w:t>Восточно-Сибирского</w:t>
      </w:r>
      <w:proofErr w:type="gramEnd"/>
      <w:r w:rsidR="00C20515">
        <w:rPr>
          <w:sz w:val="28"/>
          <w:szCs w:val="28"/>
        </w:rPr>
        <w:t xml:space="preserve"> </w:t>
      </w:r>
      <w:r w:rsidRPr="00EA6F03">
        <w:rPr>
          <w:sz w:val="28"/>
          <w:szCs w:val="28"/>
        </w:rPr>
        <w:t>рыбохозяйственного бассейна».</w:t>
      </w:r>
    </w:p>
    <w:p w:rsidR="00C014C0" w:rsidRPr="00CA068F" w:rsidRDefault="00C014C0" w:rsidP="00C014C0">
      <w:pPr>
        <w:ind w:firstLine="709"/>
        <w:jc w:val="both"/>
        <w:rPr>
          <w:sz w:val="28"/>
          <w:szCs w:val="28"/>
        </w:rPr>
      </w:pPr>
      <w:r w:rsidRPr="00CA068F">
        <w:rPr>
          <w:sz w:val="28"/>
          <w:szCs w:val="28"/>
        </w:rPr>
        <w:t xml:space="preserve">Данные законодательные акты предписывают соблюдать строгие правила и предписания по обращению с бытовыми и производственными отходами, не допуская их попадания в окружающую среду, принимать все </w:t>
      </w:r>
      <w:r w:rsidRPr="00CA068F">
        <w:rPr>
          <w:sz w:val="28"/>
          <w:szCs w:val="28"/>
        </w:rPr>
        <w:lastRenderedPageBreak/>
        <w:t>меры для минимизации возникновения возможных аварийных ситуаций и последствий их воздействия на окружающую среду.</w:t>
      </w:r>
    </w:p>
    <w:p w:rsidR="00C014C0" w:rsidRDefault="00C014C0" w:rsidP="00C014C0">
      <w:pPr>
        <w:ind w:firstLine="709"/>
        <w:jc w:val="both"/>
        <w:rPr>
          <w:sz w:val="28"/>
          <w:szCs w:val="28"/>
          <w:highlight w:val="yellow"/>
        </w:rPr>
      </w:pPr>
      <w:r w:rsidRPr="00EB0353">
        <w:rPr>
          <w:sz w:val="28"/>
          <w:szCs w:val="28"/>
        </w:rPr>
        <w:t xml:space="preserve">Что касается влияния промысла на виды, занесенные в Красную книгу Российской Федерации, Красные книги Республики </w:t>
      </w:r>
      <w:r w:rsidR="00C20515">
        <w:rPr>
          <w:sz w:val="28"/>
          <w:szCs w:val="28"/>
        </w:rPr>
        <w:t>Саха (Якутия)</w:t>
      </w:r>
      <w:r w:rsidRPr="00A71919">
        <w:rPr>
          <w:sz w:val="28"/>
          <w:szCs w:val="28"/>
        </w:rPr>
        <w:t>, то, по имеющейся информации, факты прилова и гибели таких видов при осуществлении рыболовства не отмечены.</w:t>
      </w:r>
    </w:p>
    <w:p w:rsidR="00C014C0" w:rsidRDefault="00C014C0" w:rsidP="00C014C0">
      <w:pPr>
        <w:ind w:firstLine="709"/>
        <w:jc w:val="both"/>
        <w:rPr>
          <w:i/>
          <w:sz w:val="28"/>
          <w:szCs w:val="28"/>
        </w:rPr>
      </w:pPr>
    </w:p>
    <w:p w:rsidR="00C014C0" w:rsidRPr="00EA6F03" w:rsidRDefault="00C014C0" w:rsidP="00C014C0">
      <w:pPr>
        <w:spacing w:before="120"/>
        <w:ind w:firstLine="709"/>
        <w:jc w:val="both"/>
        <w:rPr>
          <w:i/>
          <w:sz w:val="28"/>
          <w:szCs w:val="28"/>
          <w:highlight w:val="yellow"/>
        </w:rPr>
      </w:pPr>
      <w:r w:rsidRPr="00EA6F03">
        <w:rPr>
          <w:i/>
          <w:sz w:val="28"/>
          <w:szCs w:val="28"/>
        </w:rPr>
        <w:t>6 Предложения по мероприятиям производственного экологического контроля и мониторинга окружающей среды.</w:t>
      </w:r>
    </w:p>
    <w:p w:rsidR="0022068D" w:rsidRDefault="0022068D" w:rsidP="00C014C0">
      <w:pPr>
        <w:ind w:firstLine="709"/>
        <w:jc w:val="both"/>
        <w:rPr>
          <w:sz w:val="28"/>
          <w:szCs w:val="28"/>
        </w:rPr>
      </w:pPr>
    </w:p>
    <w:p w:rsidR="00C014C0" w:rsidRPr="00825582" w:rsidRDefault="00C014C0" w:rsidP="00C014C0">
      <w:pPr>
        <w:ind w:firstLine="709"/>
        <w:jc w:val="both"/>
        <w:rPr>
          <w:sz w:val="28"/>
          <w:szCs w:val="28"/>
        </w:rPr>
      </w:pPr>
      <w:r w:rsidRPr="00825582">
        <w:rPr>
          <w:sz w:val="28"/>
          <w:szCs w:val="28"/>
        </w:rPr>
        <w:t>Производственный экологический контроль и мониторинг окружающей среды изъятия водных биоресурсов в объемах ОДУ осуществляется пользователями водных биоресурсов. При возникновении предаварийных и аварийных ситуаций осуществляются соответствующие записи в промысловом журнал</w:t>
      </w:r>
      <w:r>
        <w:rPr>
          <w:sz w:val="28"/>
          <w:szCs w:val="28"/>
        </w:rPr>
        <w:t>е</w:t>
      </w:r>
      <w:r w:rsidRPr="00825582">
        <w:rPr>
          <w:sz w:val="28"/>
          <w:szCs w:val="28"/>
        </w:rPr>
        <w:t>, незамедлительно извещается территориальное управление Росрыболовства, принимаются меры по предотвращению и минимизации нанесенного ущерба.</w:t>
      </w:r>
    </w:p>
    <w:p w:rsidR="00C014C0" w:rsidRPr="00EA6F03" w:rsidRDefault="00C014C0" w:rsidP="00C014C0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F03">
        <w:rPr>
          <w:rFonts w:ascii="Times New Roman" w:hAnsi="Times New Roman" w:cs="Times New Roman"/>
          <w:i/>
          <w:sz w:val="28"/>
          <w:szCs w:val="28"/>
        </w:rPr>
        <w:t xml:space="preserve">7. Выявленные при проведении оценки воздействия на окружающую среду неопределенности в определении воздействий планируемой (намечаемой) хозяйственной и иной деятельности на окружающую среду, подготовка (при необходимости) предложений по проведению исследований последствий </w:t>
      </w:r>
      <w:proofErr w:type="gramStart"/>
      <w:r w:rsidRPr="00EA6F03">
        <w:rPr>
          <w:rFonts w:ascii="Times New Roman" w:hAnsi="Times New Roman" w:cs="Times New Roman"/>
          <w:i/>
          <w:sz w:val="28"/>
          <w:szCs w:val="28"/>
        </w:rPr>
        <w:t>реализации</w:t>
      </w:r>
      <w:proofErr w:type="gramEnd"/>
      <w:r w:rsidRPr="00EA6F03">
        <w:rPr>
          <w:rFonts w:ascii="Times New Roman" w:hAnsi="Times New Roman" w:cs="Times New Roman"/>
          <w:i/>
          <w:sz w:val="28"/>
          <w:szCs w:val="28"/>
        </w:rPr>
        <w:t xml:space="preserve"> планируемой (намечаемой) хозяйственной и иной деятельности, эффективности выбранных мер по предотвращению и (или) уменьшению воздействия, а также для проверки сделанных прогнозов (</w:t>
      </w:r>
      <w:proofErr w:type="spellStart"/>
      <w:r w:rsidRPr="00EA6F03">
        <w:rPr>
          <w:rFonts w:ascii="Times New Roman" w:hAnsi="Times New Roman" w:cs="Times New Roman"/>
          <w:i/>
          <w:sz w:val="28"/>
          <w:szCs w:val="28"/>
        </w:rPr>
        <w:t>послепроектный</w:t>
      </w:r>
      <w:proofErr w:type="spellEnd"/>
      <w:r w:rsidRPr="00EA6F03">
        <w:rPr>
          <w:rFonts w:ascii="Times New Roman" w:hAnsi="Times New Roman" w:cs="Times New Roman"/>
          <w:i/>
          <w:sz w:val="28"/>
          <w:szCs w:val="28"/>
        </w:rPr>
        <w:t xml:space="preserve"> анализ).</w:t>
      </w:r>
    </w:p>
    <w:p w:rsidR="0022068D" w:rsidRDefault="0022068D" w:rsidP="00C014C0">
      <w:pPr>
        <w:ind w:firstLine="709"/>
        <w:jc w:val="both"/>
        <w:rPr>
          <w:iCs/>
          <w:sz w:val="28"/>
          <w:szCs w:val="28"/>
        </w:rPr>
      </w:pPr>
    </w:p>
    <w:p w:rsidR="00C014C0" w:rsidRPr="0024280B" w:rsidRDefault="00C014C0" w:rsidP="00C014C0">
      <w:pPr>
        <w:ind w:firstLine="709"/>
        <w:jc w:val="both"/>
        <w:rPr>
          <w:iCs/>
          <w:sz w:val="28"/>
          <w:szCs w:val="28"/>
        </w:rPr>
      </w:pPr>
      <w:r w:rsidRPr="0024280B">
        <w:rPr>
          <w:iCs/>
          <w:sz w:val="28"/>
          <w:szCs w:val="28"/>
        </w:rPr>
        <w:t>При проведении оценки воздействия на окружающую среду неопределенности в определении воздействий планируемой деятельности на окружающую среду не выявлены.</w:t>
      </w:r>
    </w:p>
    <w:p w:rsidR="00D55E29" w:rsidRDefault="00D55E29" w:rsidP="00C014C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014C0" w:rsidRPr="00EA6F03" w:rsidRDefault="00C014C0" w:rsidP="00C014C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EA6F03">
        <w:rPr>
          <w:rFonts w:ascii="Times New Roman" w:hAnsi="Times New Roman" w:cs="Times New Roman"/>
          <w:i/>
          <w:sz w:val="28"/>
          <w:szCs w:val="28"/>
        </w:rPr>
        <w:t xml:space="preserve">8. Обоснование выбора варианта </w:t>
      </w:r>
      <w:proofErr w:type="gramStart"/>
      <w:r w:rsidRPr="00EA6F03">
        <w:rPr>
          <w:rFonts w:ascii="Times New Roman" w:hAnsi="Times New Roman" w:cs="Times New Roman"/>
          <w:i/>
          <w:sz w:val="28"/>
          <w:szCs w:val="28"/>
        </w:rPr>
        <w:t>реализации</w:t>
      </w:r>
      <w:proofErr w:type="gramEnd"/>
      <w:r w:rsidRPr="00EA6F03">
        <w:rPr>
          <w:rFonts w:ascii="Times New Roman" w:hAnsi="Times New Roman" w:cs="Times New Roman"/>
          <w:i/>
          <w:sz w:val="28"/>
          <w:szCs w:val="28"/>
        </w:rPr>
        <w:t xml:space="preserve"> планируемой (намечаемой) хозяйственной и иной деятельности, исходя из рассмотренных альтернатив, а также результатов проведенных исследований.</w:t>
      </w:r>
    </w:p>
    <w:p w:rsidR="0022068D" w:rsidRDefault="0022068D" w:rsidP="00C014C0">
      <w:pPr>
        <w:ind w:firstLine="709"/>
        <w:jc w:val="both"/>
        <w:rPr>
          <w:iCs/>
          <w:sz w:val="28"/>
          <w:szCs w:val="28"/>
        </w:rPr>
      </w:pPr>
    </w:p>
    <w:p w:rsidR="00C014C0" w:rsidRPr="0024280B" w:rsidRDefault="00C014C0" w:rsidP="00C014C0">
      <w:pPr>
        <w:ind w:firstLine="709"/>
        <w:jc w:val="both"/>
        <w:rPr>
          <w:iCs/>
          <w:sz w:val="28"/>
          <w:szCs w:val="28"/>
        </w:rPr>
      </w:pPr>
      <w:r w:rsidRPr="0024280B">
        <w:rPr>
          <w:iCs/>
          <w:sz w:val="28"/>
          <w:szCs w:val="28"/>
        </w:rPr>
        <w:t>Заказчиком выбран вариант реализации намечаемой деятельности обоснование установление величины ОДУ в соответствии с научными рекомендациями, указанными в Материалах ОДУ, в целях обеспечения прав пользователей водных биоресурсов и регулирования рыболовства.</w:t>
      </w:r>
    </w:p>
    <w:p w:rsidR="00C014C0" w:rsidRPr="0024280B" w:rsidRDefault="00C014C0" w:rsidP="00C014C0">
      <w:pPr>
        <w:ind w:firstLine="709"/>
        <w:jc w:val="both"/>
        <w:rPr>
          <w:sz w:val="28"/>
          <w:szCs w:val="28"/>
        </w:rPr>
      </w:pPr>
      <w:r w:rsidRPr="0024280B">
        <w:rPr>
          <w:sz w:val="28"/>
          <w:szCs w:val="28"/>
        </w:rPr>
        <w:t xml:space="preserve">Альтернативные варианты достижения цели намечаемой деятельности, не рассматривались. </w:t>
      </w:r>
    </w:p>
    <w:p w:rsidR="00C014C0" w:rsidRDefault="00C014C0" w:rsidP="00C014C0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:rsidR="00C014C0" w:rsidRDefault="00C014C0" w:rsidP="00C014C0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EA6F03">
        <w:rPr>
          <w:i/>
          <w:sz w:val="28"/>
          <w:szCs w:val="28"/>
        </w:rPr>
        <w:t xml:space="preserve">9. Сведения о проведении общественных обсуждений, направленных на информирование граждан и юридических лиц о планируемой (намечаемой) </w:t>
      </w:r>
      <w:r w:rsidRPr="00EA6F03">
        <w:rPr>
          <w:i/>
          <w:sz w:val="28"/>
          <w:szCs w:val="28"/>
        </w:rPr>
        <w:lastRenderedPageBreak/>
        <w:t>хозяйственной и иной деятельности и ее возможном воздействии на окружающую среду, с целью обеспечения участия всех заинтересованных лиц (в том числе граждан, общественных организаций (объединений), представителей органов государственной власти, органов местного самоуправления), выявления общественных предпочтений и их учета в процессе проведения оценки воздействия на окружающую среду</w:t>
      </w:r>
      <w:r>
        <w:rPr>
          <w:i/>
          <w:sz w:val="28"/>
          <w:szCs w:val="28"/>
        </w:rPr>
        <w:t xml:space="preserve"> </w:t>
      </w:r>
      <w:r w:rsidRPr="008A43BD">
        <w:rPr>
          <w:bCs/>
          <w:i/>
          <w:sz w:val="28"/>
          <w:szCs w:val="28"/>
        </w:rPr>
        <w:t>(см. «Материалы общественных обсуждений в составе ОВОС»)</w:t>
      </w:r>
      <w:r>
        <w:rPr>
          <w:bCs/>
          <w:i/>
          <w:sz w:val="28"/>
          <w:szCs w:val="28"/>
        </w:rPr>
        <w:t>.</w:t>
      </w:r>
    </w:p>
    <w:p w:rsidR="00C014C0" w:rsidRPr="008A43BD" w:rsidRDefault="00C014C0" w:rsidP="00C014C0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</w:p>
    <w:p w:rsidR="00C014C0" w:rsidRPr="0029545D" w:rsidRDefault="00C014C0" w:rsidP="00C014C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45D">
        <w:rPr>
          <w:rFonts w:ascii="Times New Roman" w:hAnsi="Times New Roman" w:cs="Times New Roman"/>
          <w:i/>
          <w:sz w:val="28"/>
          <w:szCs w:val="28"/>
        </w:rPr>
        <w:t>9.1. Сведения об органах государственной власти и (или) органах местного самоуправления, ответственных за информирование общественности, организацию и проведение общественных обсуждений.</w:t>
      </w:r>
    </w:p>
    <w:p w:rsidR="0022068D" w:rsidRDefault="0022068D" w:rsidP="00C20515">
      <w:pPr>
        <w:ind w:firstLine="709"/>
        <w:jc w:val="both"/>
        <w:rPr>
          <w:sz w:val="28"/>
          <w:szCs w:val="28"/>
        </w:rPr>
      </w:pPr>
    </w:p>
    <w:p w:rsidR="00C20515" w:rsidRPr="00C20515" w:rsidRDefault="00C20515" w:rsidP="00C20515">
      <w:pPr>
        <w:ind w:firstLine="709"/>
        <w:jc w:val="both"/>
        <w:rPr>
          <w:sz w:val="28"/>
          <w:szCs w:val="28"/>
        </w:rPr>
      </w:pPr>
      <w:r w:rsidRPr="00F45AE5">
        <w:rPr>
          <w:sz w:val="28"/>
          <w:szCs w:val="28"/>
        </w:rPr>
        <w:t>Орган, ответственный за организацию общественного обсуждения (по согласованию с заинтересованными МО Республики Саха (Якутия)): администрация муниципального образования «Булунский улус (район)»: 678400, Республика Саха (Якутия), Булунский улус (район), п. Тикси, ул. Трусова 6, тел. +7</w:t>
      </w:r>
      <w:r w:rsidR="0022068D">
        <w:rPr>
          <w:sz w:val="28"/>
          <w:szCs w:val="28"/>
        </w:rPr>
        <w:t xml:space="preserve"> </w:t>
      </w:r>
      <w:r w:rsidRPr="00F45AE5">
        <w:rPr>
          <w:sz w:val="28"/>
          <w:szCs w:val="28"/>
        </w:rPr>
        <w:t>(4116) 752-293, +7</w:t>
      </w:r>
      <w:r w:rsidR="0022068D">
        <w:rPr>
          <w:sz w:val="28"/>
          <w:szCs w:val="28"/>
        </w:rPr>
        <w:t xml:space="preserve"> </w:t>
      </w:r>
      <w:r w:rsidRPr="00F45AE5">
        <w:rPr>
          <w:sz w:val="28"/>
          <w:szCs w:val="28"/>
        </w:rPr>
        <w:t>(4116) 753-179, факс +7</w:t>
      </w:r>
      <w:r w:rsidR="0022068D">
        <w:rPr>
          <w:sz w:val="28"/>
          <w:szCs w:val="28"/>
        </w:rPr>
        <w:t xml:space="preserve"> </w:t>
      </w:r>
      <w:r w:rsidRPr="00F45AE5">
        <w:rPr>
          <w:sz w:val="28"/>
          <w:szCs w:val="28"/>
        </w:rPr>
        <w:t>(4116) 752-293, +7</w:t>
      </w:r>
      <w:r w:rsidR="0022068D">
        <w:rPr>
          <w:sz w:val="28"/>
          <w:szCs w:val="28"/>
        </w:rPr>
        <w:t xml:space="preserve"> </w:t>
      </w:r>
      <w:r w:rsidRPr="00F45AE5">
        <w:rPr>
          <w:sz w:val="28"/>
          <w:szCs w:val="28"/>
        </w:rPr>
        <w:t xml:space="preserve">(4116) 753-179, </w:t>
      </w:r>
      <w:r w:rsidRPr="00F45AE5">
        <w:rPr>
          <w:sz w:val="28"/>
          <w:szCs w:val="28"/>
          <w:lang w:val="en-US"/>
        </w:rPr>
        <w:t>e</w:t>
      </w:r>
      <w:r w:rsidRPr="00F45AE5">
        <w:rPr>
          <w:sz w:val="28"/>
          <w:szCs w:val="28"/>
        </w:rPr>
        <w:t>-</w:t>
      </w:r>
      <w:proofErr w:type="spellStart"/>
      <w:r w:rsidRPr="00F45AE5">
        <w:rPr>
          <w:sz w:val="28"/>
          <w:szCs w:val="28"/>
        </w:rPr>
        <w:t>mail</w:t>
      </w:r>
      <w:proofErr w:type="spellEnd"/>
      <w:r w:rsidRPr="00F45AE5">
        <w:rPr>
          <w:sz w:val="28"/>
          <w:szCs w:val="28"/>
        </w:rPr>
        <w:t xml:space="preserve">: org.bulun@mail.ru. Контактное лицо: </w:t>
      </w:r>
      <w:r w:rsidR="00F45AE5" w:rsidRPr="00F45AE5">
        <w:rPr>
          <w:sz w:val="28"/>
          <w:szCs w:val="28"/>
        </w:rPr>
        <w:t>Андросов Афанасий Афанасьевич</w:t>
      </w:r>
      <w:r w:rsidRPr="00F45AE5">
        <w:rPr>
          <w:sz w:val="28"/>
          <w:szCs w:val="28"/>
        </w:rPr>
        <w:t xml:space="preserve">, тел. </w:t>
      </w:r>
      <w:r w:rsidR="00F45AE5" w:rsidRPr="00F45AE5">
        <w:rPr>
          <w:sz w:val="28"/>
          <w:szCs w:val="28"/>
        </w:rPr>
        <w:t>+7</w:t>
      </w:r>
      <w:r w:rsidR="0022068D">
        <w:rPr>
          <w:sz w:val="28"/>
          <w:szCs w:val="28"/>
        </w:rPr>
        <w:t xml:space="preserve"> </w:t>
      </w:r>
      <w:r w:rsidR="00F45AE5" w:rsidRPr="00F45AE5">
        <w:rPr>
          <w:sz w:val="28"/>
          <w:szCs w:val="28"/>
        </w:rPr>
        <w:t>(4116) 752-293</w:t>
      </w:r>
      <w:r w:rsidRPr="00F45AE5">
        <w:rPr>
          <w:sz w:val="28"/>
          <w:szCs w:val="28"/>
        </w:rPr>
        <w:t>, e-</w:t>
      </w:r>
      <w:proofErr w:type="spellStart"/>
      <w:r w:rsidRPr="00F45AE5">
        <w:rPr>
          <w:sz w:val="28"/>
          <w:szCs w:val="28"/>
        </w:rPr>
        <w:t>mail</w:t>
      </w:r>
      <w:proofErr w:type="spellEnd"/>
      <w:r w:rsidRPr="00F45AE5">
        <w:rPr>
          <w:sz w:val="28"/>
          <w:szCs w:val="28"/>
        </w:rPr>
        <w:t xml:space="preserve">: </w:t>
      </w:r>
      <w:r w:rsidR="00F45AE5" w:rsidRPr="00F45AE5">
        <w:rPr>
          <w:sz w:val="28"/>
          <w:szCs w:val="28"/>
        </w:rPr>
        <w:t>org.bulun@mail.ru</w:t>
      </w:r>
      <w:r w:rsidRPr="00F45AE5">
        <w:rPr>
          <w:sz w:val="28"/>
          <w:szCs w:val="28"/>
        </w:rPr>
        <w:t>.</w:t>
      </w:r>
    </w:p>
    <w:p w:rsidR="00C014C0" w:rsidRDefault="00C014C0" w:rsidP="00C014C0">
      <w:pPr>
        <w:ind w:firstLine="709"/>
        <w:jc w:val="both"/>
        <w:rPr>
          <w:i/>
          <w:sz w:val="28"/>
          <w:szCs w:val="28"/>
        </w:rPr>
      </w:pPr>
    </w:p>
    <w:p w:rsidR="00C014C0" w:rsidRDefault="00C014C0" w:rsidP="00C014C0">
      <w:pPr>
        <w:ind w:firstLine="709"/>
        <w:jc w:val="both"/>
        <w:rPr>
          <w:sz w:val="28"/>
          <w:szCs w:val="28"/>
        </w:rPr>
      </w:pPr>
      <w:r w:rsidRPr="00EA6F03">
        <w:rPr>
          <w:i/>
          <w:sz w:val="28"/>
          <w:szCs w:val="28"/>
        </w:rPr>
        <w:t>9.2 Техническое задание</w:t>
      </w:r>
      <w:r w:rsidRPr="00FA0A17">
        <w:rPr>
          <w:sz w:val="28"/>
          <w:szCs w:val="28"/>
        </w:rPr>
        <w:t xml:space="preserve"> </w:t>
      </w:r>
    </w:p>
    <w:p w:rsidR="0022068D" w:rsidRDefault="0022068D" w:rsidP="00C014C0">
      <w:pPr>
        <w:ind w:firstLine="709"/>
        <w:jc w:val="both"/>
        <w:rPr>
          <w:sz w:val="28"/>
          <w:szCs w:val="28"/>
        </w:rPr>
      </w:pPr>
    </w:p>
    <w:p w:rsidR="00C014C0" w:rsidRDefault="00C014C0" w:rsidP="00C014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A0A17">
        <w:rPr>
          <w:sz w:val="28"/>
          <w:szCs w:val="28"/>
        </w:rPr>
        <w:t>е предусмотрено</w:t>
      </w:r>
    </w:p>
    <w:p w:rsidR="00C014C0" w:rsidRDefault="00C014C0" w:rsidP="00C014C0">
      <w:pPr>
        <w:ind w:firstLine="709"/>
        <w:jc w:val="both"/>
        <w:rPr>
          <w:sz w:val="28"/>
          <w:szCs w:val="28"/>
        </w:rPr>
      </w:pPr>
    </w:p>
    <w:p w:rsidR="00C014C0" w:rsidRPr="0029545D" w:rsidRDefault="00C014C0" w:rsidP="00C014C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45D">
        <w:rPr>
          <w:rFonts w:ascii="Times New Roman" w:hAnsi="Times New Roman" w:cs="Times New Roman"/>
          <w:i/>
          <w:sz w:val="28"/>
          <w:szCs w:val="28"/>
        </w:rPr>
        <w:t>9.3. Сведения об уведомлении о проведении общественных обсуждений проекта Технического задания (в случае принятия заказчиком решения о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29545D">
        <w:rPr>
          <w:rFonts w:ascii="Times New Roman" w:hAnsi="Times New Roman" w:cs="Times New Roman"/>
          <w:i/>
          <w:sz w:val="28"/>
          <w:szCs w:val="28"/>
        </w:rPr>
        <w:t>подготовке проекта Технического задания) и (или) уведомлении о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29545D">
        <w:rPr>
          <w:rFonts w:ascii="Times New Roman" w:hAnsi="Times New Roman" w:cs="Times New Roman"/>
          <w:i/>
          <w:sz w:val="28"/>
          <w:szCs w:val="28"/>
        </w:rPr>
        <w:t>проведении общественных обсуждений предварительных материалов оценки воздействия на окружающую среду (или объекта экологической экспертизы, включая предварительные материалы оценки воздействия на окружающую среду) (далее - уведомление) и его размещении не позднее чем за 3 календарных дня до начала планируемого общественного обсуждения, исчисляемого с даты обеспечения доступности объекта общественных обсуждений для ознакомления общественности.</w:t>
      </w:r>
    </w:p>
    <w:p w:rsidR="0022068D" w:rsidRDefault="0022068D" w:rsidP="00C014C0">
      <w:pPr>
        <w:ind w:firstLine="709"/>
        <w:jc w:val="both"/>
        <w:rPr>
          <w:sz w:val="28"/>
          <w:szCs w:val="28"/>
        </w:rPr>
      </w:pPr>
    </w:p>
    <w:p w:rsidR="00C014C0" w:rsidRPr="00427B3A" w:rsidRDefault="00C014C0" w:rsidP="00C014C0">
      <w:pPr>
        <w:ind w:firstLine="709"/>
        <w:jc w:val="both"/>
        <w:rPr>
          <w:i/>
          <w:sz w:val="28"/>
          <w:szCs w:val="28"/>
        </w:rPr>
      </w:pPr>
      <w:r w:rsidRPr="00427B3A">
        <w:rPr>
          <w:sz w:val="28"/>
          <w:szCs w:val="28"/>
        </w:rPr>
        <w:t xml:space="preserve">Информирование общественности реализовано через публикации на официальных сайтах </w:t>
      </w:r>
    </w:p>
    <w:p w:rsidR="00C014C0" w:rsidRPr="00167839" w:rsidRDefault="00C014C0" w:rsidP="00C014C0">
      <w:pPr>
        <w:ind w:firstLine="709"/>
        <w:jc w:val="both"/>
        <w:rPr>
          <w:sz w:val="28"/>
          <w:szCs w:val="28"/>
        </w:rPr>
      </w:pPr>
      <w:r w:rsidRPr="00167839">
        <w:rPr>
          <w:sz w:val="28"/>
          <w:szCs w:val="28"/>
        </w:rPr>
        <w:t xml:space="preserve">а) на муниципальном уровне – на официальных сайтах муниципальных образований Республики </w:t>
      </w:r>
      <w:r w:rsidR="00C20515" w:rsidRPr="00167839">
        <w:rPr>
          <w:sz w:val="28"/>
          <w:szCs w:val="28"/>
        </w:rPr>
        <w:t>Саха (Якутия)</w:t>
      </w:r>
      <w:r w:rsidRPr="00167839">
        <w:rPr>
          <w:sz w:val="28"/>
          <w:szCs w:val="28"/>
        </w:rPr>
        <w:t xml:space="preserve">: </w:t>
      </w:r>
    </w:p>
    <w:p w:rsidR="00D31E9F" w:rsidRPr="00167839" w:rsidRDefault="00D31E9F" w:rsidP="00D31E9F">
      <w:pPr>
        <w:ind w:firstLine="709"/>
        <w:jc w:val="both"/>
        <w:rPr>
          <w:sz w:val="28"/>
          <w:szCs w:val="28"/>
        </w:rPr>
      </w:pPr>
      <w:r w:rsidRPr="00167839">
        <w:rPr>
          <w:sz w:val="28"/>
          <w:szCs w:val="28"/>
        </w:rPr>
        <w:t>- муниципальных образований «</w:t>
      </w:r>
      <w:proofErr w:type="spellStart"/>
      <w:r w:rsidRPr="00167839">
        <w:rPr>
          <w:sz w:val="28"/>
          <w:szCs w:val="28"/>
        </w:rPr>
        <w:t>Жиганский</w:t>
      </w:r>
      <w:proofErr w:type="spellEnd"/>
      <w:r w:rsidRPr="00167839">
        <w:rPr>
          <w:sz w:val="28"/>
          <w:szCs w:val="28"/>
        </w:rPr>
        <w:t xml:space="preserve"> улус (район)»</w:t>
      </w:r>
      <w:r w:rsidR="00167839" w:rsidRPr="00167839">
        <w:rPr>
          <w:sz w:val="28"/>
          <w:szCs w:val="28"/>
        </w:rPr>
        <w:t>, «</w:t>
      </w:r>
      <w:proofErr w:type="spellStart"/>
      <w:r w:rsidR="00167839" w:rsidRPr="00167839">
        <w:rPr>
          <w:sz w:val="28"/>
          <w:szCs w:val="28"/>
        </w:rPr>
        <w:t>Кобяйский</w:t>
      </w:r>
      <w:proofErr w:type="spellEnd"/>
      <w:r w:rsidR="00167839" w:rsidRPr="00167839">
        <w:rPr>
          <w:sz w:val="28"/>
          <w:szCs w:val="28"/>
        </w:rPr>
        <w:t xml:space="preserve"> улус (район)», «</w:t>
      </w:r>
      <w:proofErr w:type="spellStart"/>
      <w:r w:rsidR="00167839" w:rsidRPr="00167839">
        <w:rPr>
          <w:sz w:val="28"/>
          <w:szCs w:val="28"/>
        </w:rPr>
        <w:t>Намский</w:t>
      </w:r>
      <w:proofErr w:type="spellEnd"/>
      <w:r w:rsidR="00167839" w:rsidRPr="00167839">
        <w:rPr>
          <w:sz w:val="28"/>
          <w:szCs w:val="28"/>
        </w:rPr>
        <w:t xml:space="preserve"> улус (район)»</w:t>
      </w:r>
      <w:r w:rsidRPr="00167839">
        <w:rPr>
          <w:sz w:val="28"/>
          <w:szCs w:val="28"/>
        </w:rPr>
        <w:t>, «</w:t>
      </w:r>
      <w:proofErr w:type="spellStart"/>
      <w:r w:rsidRPr="00167839">
        <w:rPr>
          <w:sz w:val="28"/>
          <w:szCs w:val="28"/>
        </w:rPr>
        <w:t>Хангаласский</w:t>
      </w:r>
      <w:proofErr w:type="spellEnd"/>
      <w:r w:rsidRPr="00167839">
        <w:rPr>
          <w:sz w:val="28"/>
          <w:szCs w:val="28"/>
        </w:rPr>
        <w:t xml:space="preserve"> улус (район)», </w:t>
      </w:r>
      <w:r w:rsidR="00167839" w:rsidRPr="00167839">
        <w:rPr>
          <w:sz w:val="28"/>
          <w:szCs w:val="28"/>
        </w:rPr>
        <w:t>«Верхнеколымский улус (район)»</w:t>
      </w:r>
      <w:r w:rsidRPr="00167839">
        <w:rPr>
          <w:sz w:val="28"/>
          <w:szCs w:val="28"/>
        </w:rPr>
        <w:t>, «Нижнеколымский улус (район)»,</w:t>
      </w:r>
      <w:r w:rsidR="00167839" w:rsidRPr="00167839">
        <w:rPr>
          <w:sz w:val="28"/>
          <w:szCs w:val="28"/>
        </w:rPr>
        <w:t xml:space="preserve"> «Среднеколымский улус (район)»</w:t>
      </w:r>
      <w:r w:rsidRPr="00167839">
        <w:rPr>
          <w:sz w:val="28"/>
          <w:szCs w:val="28"/>
        </w:rPr>
        <w:t>, «Абыйский улус (район)»</w:t>
      </w:r>
      <w:r w:rsidR="00167839" w:rsidRPr="00167839">
        <w:rPr>
          <w:sz w:val="28"/>
          <w:szCs w:val="28"/>
        </w:rPr>
        <w:t>, «</w:t>
      </w:r>
      <w:proofErr w:type="spellStart"/>
      <w:r w:rsidR="00167839" w:rsidRPr="00167839">
        <w:rPr>
          <w:sz w:val="28"/>
          <w:szCs w:val="28"/>
        </w:rPr>
        <w:t>Момский</w:t>
      </w:r>
      <w:proofErr w:type="spellEnd"/>
      <w:r w:rsidR="00167839" w:rsidRPr="00167839">
        <w:rPr>
          <w:sz w:val="28"/>
          <w:szCs w:val="28"/>
        </w:rPr>
        <w:t xml:space="preserve"> улус(район)», «</w:t>
      </w:r>
      <w:proofErr w:type="spellStart"/>
      <w:r w:rsidR="00167839" w:rsidRPr="00167839">
        <w:rPr>
          <w:sz w:val="28"/>
          <w:szCs w:val="28"/>
        </w:rPr>
        <w:t>Усть</w:t>
      </w:r>
      <w:proofErr w:type="spellEnd"/>
      <w:r w:rsidR="00167839" w:rsidRPr="00167839">
        <w:rPr>
          <w:sz w:val="28"/>
          <w:szCs w:val="28"/>
        </w:rPr>
        <w:t>-Янский улус (район)»</w:t>
      </w:r>
      <w:r w:rsidRPr="00167839">
        <w:rPr>
          <w:sz w:val="28"/>
          <w:szCs w:val="28"/>
        </w:rPr>
        <w:t>, «</w:t>
      </w:r>
      <w:proofErr w:type="spellStart"/>
      <w:r w:rsidRPr="00167839">
        <w:rPr>
          <w:sz w:val="28"/>
          <w:szCs w:val="28"/>
        </w:rPr>
        <w:t>Анабарский</w:t>
      </w:r>
      <w:proofErr w:type="spellEnd"/>
      <w:r w:rsidRPr="00167839">
        <w:rPr>
          <w:sz w:val="28"/>
          <w:szCs w:val="28"/>
        </w:rPr>
        <w:t xml:space="preserve"> улус (район)», </w:t>
      </w:r>
      <w:r w:rsidRPr="00167839">
        <w:rPr>
          <w:sz w:val="28"/>
          <w:szCs w:val="28"/>
        </w:rPr>
        <w:lastRenderedPageBreak/>
        <w:t>«</w:t>
      </w:r>
      <w:proofErr w:type="spellStart"/>
      <w:r w:rsidRPr="00167839">
        <w:rPr>
          <w:sz w:val="28"/>
          <w:szCs w:val="28"/>
        </w:rPr>
        <w:t>Мирнинский</w:t>
      </w:r>
      <w:proofErr w:type="spellEnd"/>
      <w:r w:rsidRPr="00167839">
        <w:rPr>
          <w:sz w:val="28"/>
          <w:szCs w:val="28"/>
        </w:rPr>
        <w:t xml:space="preserve"> улус (район)», «</w:t>
      </w:r>
      <w:proofErr w:type="spellStart"/>
      <w:r w:rsidRPr="00167839">
        <w:rPr>
          <w:sz w:val="28"/>
          <w:szCs w:val="28"/>
        </w:rPr>
        <w:t>Аллаиховский</w:t>
      </w:r>
      <w:proofErr w:type="spellEnd"/>
      <w:r w:rsidRPr="00167839">
        <w:rPr>
          <w:sz w:val="28"/>
          <w:szCs w:val="28"/>
        </w:rPr>
        <w:t xml:space="preserve"> улус» (район)», «</w:t>
      </w:r>
      <w:proofErr w:type="spellStart"/>
      <w:r w:rsidRPr="00167839">
        <w:rPr>
          <w:sz w:val="28"/>
          <w:szCs w:val="28"/>
        </w:rPr>
        <w:t>Булунский</w:t>
      </w:r>
      <w:proofErr w:type="spellEnd"/>
      <w:r w:rsidRPr="00167839">
        <w:rPr>
          <w:sz w:val="28"/>
          <w:szCs w:val="28"/>
        </w:rPr>
        <w:t xml:space="preserve"> район (район)»;</w:t>
      </w:r>
    </w:p>
    <w:p w:rsidR="00C014C0" w:rsidRPr="00167839" w:rsidRDefault="00C014C0" w:rsidP="00C014C0">
      <w:pPr>
        <w:ind w:firstLine="709"/>
        <w:jc w:val="both"/>
        <w:rPr>
          <w:sz w:val="28"/>
          <w:szCs w:val="28"/>
        </w:rPr>
      </w:pPr>
      <w:r w:rsidRPr="00167839">
        <w:rPr>
          <w:sz w:val="28"/>
          <w:szCs w:val="28"/>
        </w:rPr>
        <w:t xml:space="preserve">б) на региональном уровне: </w:t>
      </w:r>
    </w:p>
    <w:p w:rsidR="00D31E9F" w:rsidRPr="00167839" w:rsidRDefault="00D31E9F" w:rsidP="00D31E9F">
      <w:pPr>
        <w:ind w:firstLine="709"/>
        <w:jc w:val="both"/>
        <w:rPr>
          <w:sz w:val="28"/>
          <w:szCs w:val="28"/>
        </w:rPr>
      </w:pPr>
      <w:r w:rsidRPr="00167839">
        <w:rPr>
          <w:sz w:val="28"/>
          <w:szCs w:val="28"/>
        </w:rPr>
        <w:t xml:space="preserve">- Центрального аппарата </w:t>
      </w:r>
      <w:proofErr w:type="spellStart"/>
      <w:r w:rsidRPr="00167839">
        <w:rPr>
          <w:sz w:val="28"/>
          <w:szCs w:val="28"/>
        </w:rPr>
        <w:t>Росприроднадзора</w:t>
      </w:r>
      <w:proofErr w:type="spellEnd"/>
      <w:r w:rsidRPr="00167839">
        <w:rPr>
          <w:sz w:val="28"/>
          <w:szCs w:val="28"/>
        </w:rPr>
        <w:t xml:space="preserve">, а также на официальном сайте территориального органа </w:t>
      </w:r>
      <w:proofErr w:type="spellStart"/>
      <w:r w:rsidRPr="00167839">
        <w:rPr>
          <w:sz w:val="28"/>
          <w:szCs w:val="28"/>
        </w:rPr>
        <w:t>Росприроднадз</w:t>
      </w:r>
      <w:r w:rsidR="00167839" w:rsidRPr="00167839">
        <w:rPr>
          <w:sz w:val="28"/>
          <w:szCs w:val="28"/>
        </w:rPr>
        <w:t>ора</w:t>
      </w:r>
      <w:proofErr w:type="spellEnd"/>
      <w:r w:rsidR="00167839" w:rsidRPr="00167839">
        <w:rPr>
          <w:sz w:val="28"/>
          <w:szCs w:val="28"/>
        </w:rPr>
        <w:t xml:space="preserve"> по Республике Саха (Якутия)</w:t>
      </w:r>
      <w:r w:rsidR="00B01FB4">
        <w:rPr>
          <w:sz w:val="28"/>
          <w:szCs w:val="28"/>
        </w:rPr>
        <w:t xml:space="preserve">, </w:t>
      </w:r>
      <w:r w:rsidRPr="00167839">
        <w:rPr>
          <w:sz w:val="28"/>
          <w:szCs w:val="28"/>
        </w:rPr>
        <w:t>на официальном сайте Министерства экологии, природопользования и лесного хозяйства Республики Саха (Якутия);</w:t>
      </w:r>
    </w:p>
    <w:p w:rsidR="00C014C0" w:rsidRPr="004926BF" w:rsidRDefault="00D31E9F" w:rsidP="00C014C0">
      <w:pPr>
        <w:ind w:firstLine="709"/>
        <w:jc w:val="both"/>
        <w:rPr>
          <w:sz w:val="28"/>
          <w:szCs w:val="28"/>
        </w:rPr>
      </w:pPr>
      <w:r w:rsidRPr="00167839">
        <w:rPr>
          <w:sz w:val="28"/>
          <w:szCs w:val="28"/>
        </w:rPr>
        <w:t>в</w:t>
      </w:r>
      <w:r w:rsidR="00C014C0" w:rsidRPr="00167839">
        <w:rPr>
          <w:sz w:val="28"/>
          <w:szCs w:val="28"/>
        </w:rPr>
        <w:t xml:space="preserve">) на официальном сайте исполнителя – </w:t>
      </w:r>
      <w:r w:rsidR="00B01FB4">
        <w:rPr>
          <w:sz w:val="28"/>
          <w:szCs w:val="28"/>
        </w:rPr>
        <w:t>«</w:t>
      </w:r>
      <w:proofErr w:type="spellStart"/>
      <w:r w:rsidRPr="00167839">
        <w:rPr>
          <w:sz w:val="28"/>
          <w:szCs w:val="28"/>
        </w:rPr>
        <w:t>Якутск</w:t>
      </w:r>
      <w:r w:rsidR="00C014C0" w:rsidRPr="00167839">
        <w:rPr>
          <w:sz w:val="28"/>
          <w:szCs w:val="28"/>
        </w:rPr>
        <w:t>НИРО</w:t>
      </w:r>
      <w:proofErr w:type="spellEnd"/>
      <w:r w:rsidR="00B01FB4">
        <w:rPr>
          <w:sz w:val="28"/>
          <w:szCs w:val="28"/>
        </w:rPr>
        <w:t>»</w:t>
      </w:r>
      <w:r w:rsidR="00C014C0" w:rsidRPr="00167839">
        <w:rPr>
          <w:sz w:val="28"/>
          <w:szCs w:val="28"/>
        </w:rPr>
        <w:t xml:space="preserve"> (</w:t>
      </w:r>
      <w:r w:rsidR="00B01FB4" w:rsidRPr="00B01FB4">
        <w:rPr>
          <w:sz w:val="28"/>
          <w:szCs w:val="28"/>
        </w:rPr>
        <w:t>http://www.yakutsk.vniro.ru/ru/novosti/item/203-uvedomlenie-o-provedenii-obshchestvennykh-obsuzhdenij</w:t>
      </w:r>
      <w:r w:rsidRPr="00167839">
        <w:rPr>
          <w:sz w:val="28"/>
          <w:szCs w:val="28"/>
        </w:rPr>
        <w:t>)</w:t>
      </w:r>
      <w:r w:rsidR="00C014C0" w:rsidRPr="00167839">
        <w:rPr>
          <w:sz w:val="28"/>
          <w:szCs w:val="28"/>
        </w:rPr>
        <w:t>.</w:t>
      </w:r>
    </w:p>
    <w:p w:rsidR="00C014C0" w:rsidRPr="00A81A39" w:rsidRDefault="00C014C0" w:rsidP="00C014C0">
      <w:pPr>
        <w:spacing w:line="360" w:lineRule="auto"/>
        <w:ind w:firstLine="709"/>
        <w:jc w:val="both"/>
        <w:rPr>
          <w:sz w:val="28"/>
          <w:szCs w:val="28"/>
          <w:highlight w:val="lightGray"/>
        </w:rPr>
      </w:pPr>
    </w:p>
    <w:p w:rsidR="00C014C0" w:rsidRPr="0029545D" w:rsidRDefault="00C014C0" w:rsidP="00C014C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6BF">
        <w:rPr>
          <w:rFonts w:ascii="Times New Roman" w:hAnsi="Times New Roman" w:cs="Times New Roman"/>
          <w:i/>
          <w:sz w:val="28"/>
          <w:szCs w:val="28"/>
        </w:rPr>
        <w:t>9.4. Сведения о форме проведения общественных обсуждений, определенной органами местного самоуправления или органами государственной власти субъектов Российской Федерации.</w:t>
      </w:r>
    </w:p>
    <w:p w:rsidR="00C014C0" w:rsidRDefault="00C014C0" w:rsidP="00C014C0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C014C0" w:rsidRPr="00E5667A" w:rsidRDefault="00C014C0" w:rsidP="00C014C0">
      <w:pPr>
        <w:ind w:firstLine="709"/>
        <w:jc w:val="both"/>
        <w:rPr>
          <w:iCs/>
          <w:sz w:val="28"/>
          <w:szCs w:val="28"/>
        </w:rPr>
      </w:pPr>
      <w:r w:rsidRPr="00E5667A">
        <w:rPr>
          <w:iCs/>
          <w:sz w:val="28"/>
          <w:szCs w:val="28"/>
        </w:rPr>
        <w:t>Форма общественного обсуждения – письменный опрос. Форма представления замечаний – письменная.</w:t>
      </w:r>
    </w:p>
    <w:p w:rsidR="00C014C0" w:rsidRPr="00E5667A" w:rsidRDefault="00C014C0" w:rsidP="00C014C0">
      <w:pPr>
        <w:ind w:firstLine="709"/>
        <w:jc w:val="both"/>
        <w:rPr>
          <w:iCs/>
          <w:sz w:val="28"/>
          <w:szCs w:val="28"/>
        </w:rPr>
      </w:pPr>
      <w:r w:rsidRPr="00E5667A">
        <w:rPr>
          <w:iCs/>
          <w:sz w:val="28"/>
          <w:szCs w:val="28"/>
        </w:rPr>
        <w:t xml:space="preserve">Опрос проводится: </w:t>
      </w:r>
    </w:p>
    <w:p w:rsidR="00C014C0" w:rsidRPr="00E5667A" w:rsidRDefault="00C014C0" w:rsidP="00C014C0">
      <w:pPr>
        <w:ind w:firstLine="709"/>
        <w:jc w:val="both"/>
        <w:rPr>
          <w:iCs/>
          <w:sz w:val="28"/>
          <w:szCs w:val="28"/>
        </w:rPr>
      </w:pPr>
      <w:r w:rsidRPr="00E5667A">
        <w:rPr>
          <w:iCs/>
          <w:sz w:val="28"/>
          <w:szCs w:val="28"/>
        </w:rPr>
        <w:t>- в муниципальном образовании «</w:t>
      </w:r>
      <w:r w:rsidR="00E5667A" w:rsidRPr="00E5667A">
        <w:rPr>
          <w:iCs/>
          <w:sz w:val="28"/>
          <w:szCs w:val="28"/>
        </w:rPr>
        <w:t>Булунский</w:t>
      </w:r>
      <w:r w:rsidRPr="00E5667A">
        <w:rPr>
          <w:iCs/>
          <w:sz w:val="28"/>
          <w:szCs w:val="28"/>
        </w:rPr>
        <w:t xml:space="preserve"> район» Республики </w:t>
      </w:r>
      <w:r w:rsidR="00E5667A" w:rsidRPr="00E5667A">
        <w:rPr>
          <w:iCs/>
          <w:sz w:val="28"/>
          <w:szCs w:val="28"/>
        </w:rPr>
        <w:t>Саха (Якутия)</w:t>
      </w:r>
      <w:r w:rsidRPr="00E5667A">
        <w:rPr>
          <w:iCs/>
          <w:sz w:val="28"/>
          <w:szCs w:val="28"/>
        </w:rPr>
        <w:t xml:space="preserve"> по согласованию с заинтересованными муниципальными образованиями Республики </w:t>
      </w:r>
      <w:r w:rsidR="00E5667A" w:rsidRPr="00E5667A">
        <w:rPr>
          <w:iCs/>
          <w:sz w:val="28"/>
          <w:szCs w:val="28"/>
        </w:rPr>
        <w:t>Саха (Якутия).</w:t>
      </w:r>
    </w:p>
    <w:p w:rsidR="00C014C0" w:rsidRDefault="00C014C0" w:rsidP="00C014C0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C014C0" w:rsidRPr="002D2F0F" w:rsidRDefault="00C014C0" w:rsidP="00C014C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2F0F">
        <w:rPr>
          <w:rFonts w:ascii="Times New Roman" w:hAnsi="Times New Roman" w:cs="Times New Roman"/>
          <w:i/>
          <w:sz w:val="28"/>
          <w:szCs w:val="28"/>
        </w:rPr>
        <w:t>9.5. Сведения о длительности проведения общественных обсуждений с даты обеспечения доступа общественности к объекту общественных обсуждений (размещения объекта общественных обсуждений), по адресу(</w:t>
      </w:r>
      <w:proofErr w:type="spellStart"/>
      <w:r w:rsidRPr="002D2F0F">
        <w:rPr>
          <w:rFonts w:ascii="Times New Roman" w:hAnsi="Times New Roman" w:cs="Times New Roman"/>
          <w:i/>
          <w:sz w:val="28"/>
          <w:szCs w:val="28"/>
        </w:rPr>
        <w:t>ам</w:t>
      </w:r>
      <w:proofErr w:type="spellEnd"/>
      <w:r w:rsidRPr="002D2F0F">
        <w:rPr>
          <w:rFonts w:ascii="Times New Roman" w:hAnsi="Times New Roman" w:cs="Times New Roman"/>
          <w:i/>
          <w:sz w:val="28"/>
          <w:szCs w:val="28"/>
        </w:rPr>
        <w:t>), указанному(</w:t>
      </w:r>
      <w:proofErr w:type="spellStart"/>
      <w:r w:rsidRPr="002D2F0F">
        <w:rPr>
          <w:rFonts w:ascii="Times New Roman" w:hAnsi="Times New Roman" w:cs="Times New Roman"/>
          <w:i/>
          <w:sz w:val="28"/>
          <w:szCs w:val="28"/>
        </w:rPr>
        <w:t>ым</w:t>
      </w:r>
      <w:proofErr w:type="spellEnd"/>
      <w:r w:rsidRPr="002D2F0F">
        <w:rPr>
          <w:rFonts w:ascii="Times New Roman" w:hAnsi="Times New Roman" w:cs="Times New Roman"/>
          <w:i/>
          <w:sz w:val="28"/>
          <w:szCs w:val="28"/>
        </w:rPr>
        <w:t>) в уведомлении.</w:t>
      </w:r>
    </w:p>
    <w:p w:rsidR="0022068D" w:rsidRDefault="0022068D" w:rsidP="00C014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4C0" w:rsidRPr="00E5667A" w:rsidRDefault="00C014C0" w:rsidP="00C014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7A">
        <w:rPr>
          <w:rFonts w:ascii="Times New Roman" w:hAnsi="Times New Roman" w:cs="Times New Roman"/>
          <w:sz w:val="28"/>
          <w:szCs w:val="28"/>
        </w:rPr>
        <w:t xml:space="preserve">Сроки проведения общественных обсуждений – с </w:t>
      </w:r>
      <w:r w:rsidR="00A960C8">
        <w:rPr>
          <w:rFonts w:ascii="Times New Roman" w:hAnsi="Times New Roman" w:cs="Times New Roman"/>
          <w:sz w:val="28"/>
          <w:szCs w:val="28"/>
        </w:rPr>
        <w:t>25</w:t>
      </w:r>
      <w:r w:rsidRPr="00E5667A">
        <w:rPr>
          <w:rFonts w:ascii="Times New Roman" w:hAnsi="Times New Roman"/>
          <w:sz w:val="28"/>
          <w:szCs w:val="28"/>
        </w:rPr>
        <w:t xml:space="preserve"> марта 202</w:t>
      </w:r>
      <w:r w:rsidR="00A960C8">
        <w:rPr>
          <w:rFonts w:ascii="Times New Roman" w:hAnsi="Times New Roman"/>
          <w:sz w:val="28"/>
          <w:szCs w:val="28"/>
        </w:rPr>
        <w:t>4</w:t>
      </w:r>
      <w:r w:rsidRPr="00E5667A">
        <w:rPr>
          <w:rFonts w:ascii="Times New Roman" w:hAnsi="Times New Roman"/>
          <w:sz w:val="28"/>
          <w:szCs w:val="28"/>
        </w:rPr>
        <w:t xml:space="preserve"> г. </w:t>
      </w:r>
      <w:r w:rsidRPr="00E5667A">
        <w:rPr>
          <w:rFonts w:ascii="Times New Roman" w:hAnsi="Times New Roman" w:cs="Times New Roman"/>
          <w:sz w:val="28"/>
          <w:szCs w:val="28"/>
        </w:rPr>
        <w:t xml:space="preserve">по </w:t>
      </w:r>
      <w:r w:rsidR="00E5667A" w:rsidRPr="00E5667A">
        <w:rPr>
          <w:rFonts w:ascii="Times New Roman" w:hAnsi="Times New Roman" w:cs="Times New Roman"/>
          <w:sz w:val="28"/>
          <w:szCs w:val="28"/>
        </w:rPr>
        <w:t>2</w:t>
      </w:r>
      <w:r w:rsidR="00A960C8">
        <w:rPr>
          <w:rFonts w:ascii="Times New Roman" w:hAnsi="Times New Roman" w:cs="Times New Roman"/>
          <w:sz w:val="28"/>
          <w:szCs w:val="28"/>
        </w:rPr>
        <w:t>4</w:t>
      </w:r>
      <w:r w:rsidRPr="00E5667A">
        <w:rPr>
          <w:rFonts w:ascii="Times New Roman" w:hAnsi="Times New Roman" w:cs="Times New Roman"/>
          <w:sz w:val="28"/>
          <w:szCs w:val="28"/>
        </w:rPr>
        <w:t> </w:t>
      </w:r>
      <w:r w:rsidR="00E5667A" w:rsidRPr="00E5667A">
        <w:rPr>
          <w:rFonts w:ascii="Times New Roman" w:hAnsi="Times New Roman" w:cs="Times New Roman"/>
          <w:sz w:val="28"/>
          <w:szCs w:val="28"/>
        </w:rPr>
        <w:t>апреля</w:t>
      </w:r>
      <w:r w:rsidRPr="00E5667A">
        <w:rPr>
          <w:rFonts w:ascii="Times New Roman" w:hAnsi="Times New Roman" w:cs="Times New Roman"/>
          <w:sz w:val="28"/>
          <w:szCs w:val="28"/>
        </w:rPr>
        <w:t xml:space="preserve"> 202</w:t>
      </w:r>
      <w:r w:rsidR="00A960C8">
        <w:rPr>
          <w:rFonts w:ascii="Times New Roman" w:hAnsi="Times New Roman" w:cs="Times New Roman"/>
          <w:sz w:val="28"/>
          <w:szCs w:val="28"/>
        </w:rPr>
        <w:t>4</w:t>
      </w:r>
      <w:r w:rsidRPr="00E5667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014C0" w:rsidRDefault="00C014C0" w:rsidP="00C014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7A">
        <w:rPr>
          <w:rFonts w:ascii="Times New Roman" w:hAnsi="Times New Roman" w:cs="Times New Roman"/>
          <w:sz w:val="28"/>
          <w:szCs w:val="28"/>
        </w:rPr>
        <w:t xml:space="preserve">С документацией можно ознакомиться в сети интернет на сайте </w:t>
      </w:r>
      <w:r w:rsidR="00A960C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5667A" w:rsidRPr="00E5667A">
        <w:rPr>
          <w:rFonts w:ascii="Times New Roman" w:hAnsi="Times New Roman" w:cs="Times New Roman"/>
          <w:sz w:val="28"/>
          <w:szCs w:val="28"/>
        </w:rPr>
        <w:t>Якутск</w:t>
      </w:r>
      <w:r w:rsidRPr="00E5667A">
        <w:rPr>
          <w:rFonts w:ascii="Times New Roman" w:hAnsi="Times New Roman" w:cs="Times New Roman"/>
          <w:sz w:val="28"/>
          <w:szCs w:val="28"/>
        </w:rPr>
        <w:t>НИРО</w:t>
      </w:r>
      <w:proofErr w:type="spellEnd"/>
      <w:r w:rsidR="00A960C8">
        <w:rPr>
          <w:rFonts w:ascii="Times New Roman" w:hAnsi="Times New Roman" w:cs="Times New Roman"/>
          <w:sz w:val="28"/>
          <w:szCs w:val="28"/>
        </w:rPr>
        <w:t>»</w:t>
      </w:r>
      <w:r w:rsidRPr="00E5667A">
        <w:rPr>
          <w:rFonts w:ascii="Times New Roman" w:hAnsi="Times New Roman" w:cs="Times New Roman"/>
          <w:sz w:val="28"/>
          <w:szCs w:val="28"/>
        </w:rPr>
        <w:t xml:space="preserve"> </w:t>
      </w:r>
      <w:r w:rsidR="00A960C8" w:rsidRPr="00A960C8">
        <w:rPr>
          <w:rFonts w:ascii="Times New Roman" w:hAnsi="Times New Roman" w:cs="Times New Roman"/>
          <w:sz w:val="28"/>
          <w:szCs w:val="28"/>
        </w:rPr>
        <w:t xml:space="preserve">http://yakutsk.vniro.ru/ru/ob-slush и </w:t>
      </w:r>
      <w:r w:rsidR="00A960C8" w:rsidRPr="00A960C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Администрации </w:t>
      </w:r>
      <w:proofErr w:type="spellStart"/>
      <w:r w:rsidR="00A960C8" w:rsidRPr="00A960C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Булунского</w:t>
      </w:r>
      <w:proofErr w:type="spellEnd"/>
      <w:r w:rsidR="00A960C8" w:rsidRPr="00A960C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муниципального района</w:t>
      </w:r>
      <w:r w:rsidR="00A960C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A960C8" w:rsidRPr="00A960C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https://mr-bulunskij.sakha.gov.ru/</w:t>
      </w:r>
      <w:hyperlink r:id="rId12" w:history="1"/>
      <w:r w:rsidRPr="00E5667A">
        <w:rPr>
          <w:rFonts w:ascii="Times New Roman" w:hAnsi="Times New Roman" w:cs="Times New Roman"/>
          <w:sz w:val="28"/>
          <w:szCs w:val="28"/>
        </w:rPr>
        <w:t xml:space="preserve">, с момента доступности Документации – </w:t>
      </w:r>
      <w:r w:rsidR="00A960C8">
        <w:rPr>
          <w:rFonts w:ascii="Times New Roman" w:hAnsi="Times New Roman" w:cs="Times New Roman"/>
          <w:sz w:val="28"/>
          <w:szCs w:val="28"/>
        </w:rPr>
        <w:t>25</w:t>
      </w:r>
      <w:r w:rsidRPr="00E5667A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A960C8">
        <w:rPr>
          <w:rFonts w:ascii="Times New Roman" w:hAnsi="Times New Roman" w:cs="Times New Roman"/>
          <w:sz w:val="28"/>
          <w:szCs w:val="28"/>
        </w:rPr>
        <w:t>4</w:t>
      </w:r>
      <w:r w:rsidRPr="00E5667A">
        <w:rPr>
          <w:rFonts w:ascii="Times New Roman" w:hAnsi="Times New Roman" w:cs="Times New Roman"/>
          <w:sz w:val="28"/>
          <w:szCs w:val="28"/>
        </w:rPr>
        <w:t xml:space="preserve"> г., по 2</w:t>
      </w:r>
      <w:r w:rsidR="00A960C8">
        <w:rPr>
          <w:rFonts w:ascii="Times New Roman" w:hAnsi="Times New Roman" w:cs="Times New Roman"/>
          <w:sz w:val="28"/>
          <w:szCs w:val="28"/>
        </w:rPr>
        <w:t>4</w:t>
      </w:r>
      <w:r w:rsidRPr="00E5667A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A960C8">
        <w:rPr>
          <w:rFonts w:ascii="Times New Roman" w:hAnsi="Times New Roman" w:cs="Times New Roman"/>
          <w:sz w:val="28"/>
          <w:szCs w:val="28"/>
        </w:rPr>
        <w:t>4</w:t>
      </w:r>
      <w:r w:rsidRPr="00E5667A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46" w:name="_GoBack"/>
      <w:bookmarkEnd w:id="46"/>
    </w:p>
    <w:p w:rsidR="00C014C0" w:rsidRDefault="00C014C0" w:rsidP="00C014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4C0" w:rsidRPr="00C4553D" w:rsidRDefault="00C014C0" w:rsidP="00C014C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53D">
        <w:rPr>
          <w:rFonts w:ascii="Times New Roman" w:hAnsi="Times New Roman" w:cs="Times New Roman"/>
          <w:i/>
          <w:sz w:val="28"/>
          <w:szCs w:val="28"/>
        </w:rPr>
        <w:t>9.6. Сведения о сборе, анализе и учете замечаний, предложений и информации, поступивших от общественности.</w:t>
      </w:r>
    </w:p>
    <w:p w:rsidR="00A960C8" w:rsidRDefault="00A960C8" w:rsidP="00C014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14C0" w:rsidRPr="00E5667A" w:rsidRDefault="00C014C0" w:rsidP="00C014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667A">
        <w:rPr>
          <w:sz w:val="28"/>
          <w:szCs w:val="28"/>
        </w:rPr>
        <w:t xml:space="preserve">Опросный лист для заполнения можно скопировать с сайта </w:t>
      </w:r>
      <w:r w:rsidR="00A960C8">
        <w:rPr>
          <w:sz w:val="28"/>
          <w:szCs w:val="28"/>
        </w:rPr>
        <w:t>«</w:t>
      </w:r>
      <w:r w:rsidR="00E5667A" w:rsidRPr="00E5667A">
        <w:rPr>
          <w:sz w:val="28"/>
          <w:szCs w:val="28"/>
        </w:rPr>
        <w:t>Якутск</w:t>
      </w:r>
      <w:r w:rsidRPr="00E5667A">
        <w:rPr>
          <w:sz w:val="28"/>
          <w:szCs w:val="28"/>
        </w:rPr>
        <w:t>НИРО</w:t>
      </w:r>
      <w:r w:rsidR="00A960C8">
        <w:rPr>
          <w:sz w:val="28"/>
          <w:szCs w:val="28"/>
        </w:rPr>
        <w:t>»</w:t>
      </w:r>
      <w:r w:rsidRPr="00E5667A">
        <w:rPr>
          <w:sz w:val="28"/>
          <w:szCs w:val="28"/>
        </w:rPr>
        <w:t xml:space="preserve"> </w:t>
      </w:r>
      <w:r w:rsidR="00A960C8" w:rsidRPr="00A960C8">
        <w:rPr>
          <w:sz w:val="28"/>
          <w:szCs w:val="28"/>
        </w:rPr>
        <w:t>http://yakutsk.vniro.ru/ru/ob-slush</w:t>
      </w:r>
      <w:r w:rsidRPr="00E5667A">
        <w:rPr>
          <w:sz w:val="28"/>
          <w:szCs w:val="28"/>
        </w:rPr>
        <w:t>, а также:</w:t>
      </w:r>
    </w:p>
    <w:p w:rsidR="00C014C0" w:rsidRPr="00E5667A" w:rsidRDefault="00C014C0" w:rsidP="00C014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667A">
        <w:rPr>
          <w:sz w:val="28"/>
          <w:szCs w:val="28"/>
        </w:rPr>
        <w:t>- получить в Администрации муниципального образования «</w:t>
      </w:r>
      <w:r w:rsidR="00E5667A" w:rsidRPr="00E5667A">
        <w:rPr>
          <w:sz w:val="28"/>
          <w:szCs w:val="28"/>
        </w:rPr>
        <w:t>Булунский</w:t>
      </w:r>
      <w:r w:rsidRPr="00E5667A">
        <w:rPr>
          <w:sz w:val="28"/>
          <w:szCs w:val="28"/>
        </w:rPr>
        <w:t xml:space="preserve"> район» Республики </w:t>
      </w:r>
      <w:r w:rsidR="00E5667A" w:rsidRPr="00E5667A">
        <w:rPr>
          <w:sz w:val="28"/>
          <w:szCs w:val="28"/>
        </w:rPr>
        <w:t>Саха (Якутия)</w:t>
      </w:r>
      <w:r w:rsidRPr="00E5667A">
        <w:rPr>
          <w:sz w:val="28"/>
          <w:szCs w:val="28"/>
        </w:rPr>
        <w:t xml:space="preserve"> по адресу: </w:t>
      </w:r>
      <w:r w:rsidR="00E5667A" w:rsidRPr="00E5667A">
        <w:rPr>
          <w:sz w:val="28"/>
          <w:szCs w:val="28"/>
        </w:rPr>
        <w:t>п</w:t>
      </w:r>
      <w:r w:rsidRPr="00E5667A">
        <w:rPr>
          <w:sz w:val="28"/>
          <w:szCs w:val="28"/>
        </w:rPr>
        <w:t xml:space="preserve">. </w:t>
      </w:r>
      <w:r w:rsidR="00E5667A" w:rsidRPr="00E5667A">
        <w:rPr>
          <w:sz w:val="28"/>
          <w:szCs w:val="28"/>
        </w:rPr>
        <w:t>Тикси</w:t>
      </w:r>
      <w:r w:rsidRPr="00E5667A">
        <w:rPr>
          <w:sz w:val="28"/>
          <w:szCs w:val="28"/>
        </w:rPr>
        <w:t>, ул. </w:t>
      </w:r>
      <w:r w:rsidR="00E5667A" w:rsidRPr="00E5667A">
        <w:rPr>
          <w:sz w:val="28"/>
          <w:szCs w:val="28"/>
        </w:rPr>
        <w:t>Трусова</w:t>
      </w:r>
      <w:r w:rsidRPr="00E5667A">
        <w:rPr>
          <w:sz w:val="28"/>
          <w:szCs w:val="28"/>
        </w:rPr>
        <w:t xml:space="preserve">, </w:t>
      </w:r>
      <w:r w:rsidR="00E5667A" w:rsidRPr="00E5667A">
        <w:rPr>
          <w:sz w:val="28"/>
          <w:szCs w:val="28"/>
        </w:rPr>
        <w:t>6</w:t>
      </w:r>
      <w:r w:rsidRPr="00E5667A">
        <w:rPr>
          <w:sz w:val="28"/>
          <w:szCs w:val="28"/>
        </w:rPr>
        <w:t>.</w:t>
      </w:r>
    </w:p>
    <w:p w:rsidR="00E5667A" w:rsidRPr="00E5667A" w:rsidRDefault="00E5667A" w:rsidP="00C014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667A">
        <w:rPr>
          <w:sz w:val="28"/>
          <w:szCs w:val="28"/>
          <w:bdr w:val="none" w:sz="0" w:space="0" w:color="auto" w:frame="1"/>
        </w:rPr>
        <w:t xml:space="preserve">- на сайте Администрации </w:t>
      </w:r>
      <w:proofErr w:type="spellStart"/>
      <w:r w:rsidRPr="00E5667A">
        <w:rPr>
          <w:sz w:val="28"/>
          <w:szCs w:val="28"/>
          <w:bdr w:val="none" w:sz="0" w:space="0" w:color="auto" w:frame="1"/>
        </w:rPr>
        <w:t>Булунского</w:t>
      </w:r>
      <w:proofErr w:type="spellEnd"/>
      <w:r w:rsidRPr="00E5667A">
        <w:rPr>
          <w:sz w:val="28"/>
          <w:szCs w:val="28"/>
          <w:bdr w:val="none" w:sz="0" w:space="0" w:color="auto" w:frame="1"/>
        </w:rPr>
        <w:t xml:space="preserve"> района </w:t>
      </w:r>
    </w:p>
    <w:p w:rsidR="00C014C0" w:rsidRPr="00E5667A" w:rsidRDefault="00C014C0" w:rsidP="00C014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667A">
        <w:rPr>
          <w:sz w:val="28"/>
          <w:szCs w:val="28"/>
        </w:rPr>
        <w:lastRenderedPageBreak/>
        <w:t xml:space="preserve">Заполненный и подписанный опросный лист можно направить в письменной форме с </w:t>
      </w:r>
      <w:r w:rsidR="00A960C8">
        <w:rPr>
          <w:sz w:val="28"/>
          <w:szCs w:val="28"/>
        </w:rPr>
        <w:t>25</w:t>
      </w:r>
      <w:r w:rsidRPr="00E5667A">
        <w:rPr>
          <w:sz w:val="28"/>
          <w:szCs w:val="28"/>
        </w:rPr>
        <w:t xml:space="preserve"> марта 202</w:t>
      </w:r>
      <w:r w:rsidR="00A960C8">
        <w:rPr>
          <w:sz w:val="28"/>
          <w:szCs w:val="28"/>
        </w:rPr>
        <w:t>4</w:t>
      </w:r>
      <w:r w:rsidRPr="00E5667A">
        <w:rPr>
          <w:sz w:val="28"/>
          <w:szCs w:val="28"/>
        </w:rPr>
        <w:t xml:space="preserve"> г. по 2</w:t>
      </w:r>
      <w:r w:rsidR="00A960C8">
        <w:rPr>
          <w:sz w:val="28"/>
          <w:szCs w:val="28"/>
        </w:rPr>
        <w:t>4</w:t>
      </w:r>
      <w:r w:rsidRPr="00E5667A">
        <w:rPr>
          <w:sz w:val="28"/>
          <w:szCs w:val="28"/>
        </w:rPr>
        <w:t xml:space="preserve"> апреля </w:t>
      </w:r>
      <w:r w:rsidR="00E5667A" w:rsidRPr="00E5667A">
        <w:rPr>
          <w:sz w:val="28"/>
          <w:szCs w:val="28"/>
        </w:rPr>
        <w:t>202</w:t>
      </w:r>
      <w:r w:rsidR="00A960C8">
        <w:rPr>
          <w:sz w:val="28"/>
          <w:szCs w:val="28"/>
        </w:rPr>
        <w:t>4</w:t>
      </w:r>
      <w:r w:rsidRPr="00E5667A">
        <w:rPr>
          <w:sz w:val="28"/>
          <w:szCs w:val="28"/>
        </w:rPr>
        <w:t xml:space="preserve"> г., по адресам: </w:t>
      </w:r>
    </w:p>
    <w:p w:rsidR="00E5667A" w:rsidRPr="00E5667A" w:rsidRDefault="00C014C0" w:rsidP="00A960C8">
      <w:pPr>
        <w:widowControl w:val="0"/>
        <w:ind w:firstLine="709"/>
        <w:jc w:val="both"/>
        <w:textAlignment w:val="baseline"/>
        <w:rPr>
          <w:sz w:val="28"/>
          <w:szCs w:val="28"/>
        </w:rPr>
      </w:pPr>
      <w:r w:rsidRPr="00E5667A">
        <w:rPr>
          <w:sz w:val="28"/>
          <w:szCs w:val="28"/>
        </w:rPr>
        <w:t xml:space="preserve">- </w:t>
      </w:r>
      <w:r w:rsidR="00A960C8">
        <w:rPr>
          <w:sz w:val="28"/>
          <w:szCs w:val="28"/>
        </w:rPr>
        <w:t xml:space="preserve">Администрация </w:t>
      </w:r>
      <w:proofErr w:type="spellStart"/>
      <w:r w:rsidR="00A960C8">
        <w:rPr>
          <w:sz w:val="28"/>
          <w:szCs w:val="28"/>
        </w:rPr>
        <w:t>Булунского</w:t>
      </w:r>
      <w:proofErr w:type="spellEnd"/>
      <w:r w:rsidR="00A960C8">
        <w:rPr>
          <w:sz w:val="28"/>
          <w:szCs w:val="28"/>
        </w:rPr>
        <w:t xml:space="preserve"> муниципального района, </w:t>
      </w:r>
      <w:r w:rsidR="00E5667A" w:rsidRPr="00E5667A">
        <w:rPr>
          <w:sz w:val="28"/>
          <w:szCs w:val="28"/>
        </w:rPr>
        <w:t xml:space="preserve">678400 Республика Саха (Якутия), Булунский улус (район), ул. Трусова, 6, телефон </w:t>
      </w:r>
      <w:r w:rsidR="00A960C8">
        <w:rPr>
          <w:sz w:val="28"/>
          <w:szCs w:val="28"/>
        </w:rPr>
        <w:t xml:space="preserve">+7 </w:t>
      </w:r>
      <w:r w:rsidR="00E5667A" w:rsidRPr="00E5667A">
        <w:rPr>
          <w:sz w:val="28"/>
          <w:szCs w:val="28"/>
        </w:rPr>
        <w:t>(4116)</w:t>
      </w:r>
      <w:r w:rsidR="00A960C8">
        <w:rPr>
          <w:sz w:val="28"/>
          <w:szCs w:val="28"/>
        </w:rPr>
        <w:t xml:space="preserve"> </w:t>
      </w:r>
      <w:r w:rsidR="00E5667A" w:rsidRPr="00E5667A">
        <w:rPr>
          <w:sz w:val="28"/>
          <w:szCs w:val="28"/>
        </w:rPr>
        <w:t xml:space="preserve">752-293, </w:t>
      </w:r>
      <w:r w:rsidR="00E5667A" w:rsidRPr="00E5667A">
        <w:rPr>
          <w:sz w:val="28"/>
          <w:szCs w:val="28"/>
          <w:lang w:val="en-US"/>
        </w:rPr>
        <w:t>e</w:t>
      </w:r>
      <w:r w:rsidR="00E5667A" w:rsidRPr="00E5667A">
        <w:rPr>
          <w:sz w:val="28"/>
          <w:szCs w:val="28"/>
        </w:rPr>
        <w:t>-</w:t>
      </w:r>
      <w:r w:rsidR="00E5667A" w:rsidRPr="00E5667A">
        <w:rPr>
          <w:sz w:val="28"/>
          <w:szCs w:val="28"/>
          <w:lang w:val="en-US"/>
        </w:rPr>
        <w:t>mail</w:t>
      </w:r>
      <w:r w:rsidR="00E5667A" w:rsidRPr="00E5667A">
        <w:rPr>
          <w:sz w:val="28"/>
          <w:szCs w:val="28"/>
        </w:rPr>
        <w:t xml:space="preserve"> </w:t>
      </w:r>
      <w:hyperlink r:id="rId13" w:history="1">
        <w:r w:rsidR="00E5667A" w:rsidRPr="00E5667A">
          <w:rPr>
            <w:rStyle w:val="a8"/>
            <w:sz w:val="28"/>
            <w:szCs w:val="28"/>
            <w:u w:val="none"/>
            <w:lang w:val="en-US"/>
          </w:rPr>
          <w:t>org</w:t>
        </w:r>
        <w:r w:rsidR="00E5667A" w:rsidRPr="00E5667A">
          <w:rPr>
            <w:rStyle w:val="a8"/>
            <w:sz w:val="28"/>
            <w:szCs w:val="28"/>
            <w:u w:val="none"/>
          </w:rPr>
          <w:t>.</w:t>
        </w:r>
        <w:r w:rsidR="00E5667A" w:rsidRPr="00E5667A">
          <w:rPr>
            <w:rStyle w:val="a8"/>
            <w:sz w:val="28"/>
            <w:szCs w:val="28"/>
            <w:u w:val="none"/>
            <w:lang w:val="en-US"/>
          </w:rPr>
          <w:t>bulun</w:t>
        </w:r>
        <w:r w:rsidR="00E5667A" w:rsidRPr="00E5667A">
          <w:rPr>
            <w:rStyle w:val="a8"/>
            <w:sz w:val="28"/>
            <w:szCs w:val="28"/>
            <w:u w:val="none"/>
          </w:rPr>
          <w:t>@</w:t>
        </w:r>
        <w:r w:rsidR="00E5667A" w:rsidRPr="00E5667A">
          <w:rPr>
            <w:rStyle w:val="a8"/>
            <w:sz w:val="28"/>
            <w:szCs w:val="28"/>
            <w:u w:val="none"/>
            <w:lang w:val="en-US"/>
          </w:rPr>
          <w:t>mail</w:t>
        </w:r>
        <w:r w:rsidR="00E5667A" w:rsidRPr="00E5667A">
          <w:rPr>
            <w:rStyle w:val="a8"/>
            <w:sz w:val="28"/>
            <w:szCs w:val="28"/>
            <w:u w:val="none"/>
          </w:rPr>
          <w:t>.</w:t>
        </w:r>
        <w:r w:rsidR="00E5667A" w:rsidRPr="00E5667A">
          <w:rPr>
            <w:rStyle w:val="a8"/>
            <w:sz w:val="28"/>
            <w:szCs w:val="28"/>
            <w:u w:val="none"/>
            <w:lang w:val="en-US"/>
          </w:rPr>
          <w:t>ru</w:t>
        </w:r>
      </w:hyperlink>
    </w:p>
    <w:p w:rsidR="00C014C0" w:rsidRPr="00E5667A" w:rsidRDefault="00C014C0" w:rsidP="00C014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667A">
        <w:rPr>
          <w:sz w:val="28"/>
          <w:szCs w:val="28"/>
        </w:rPr>
        <w:t xml:space="preserve">- </w:t>
      </w:r>
      <w:r w:rsidR="00A960C8">
        <w:rPr>
          <w:sz w:val="28"/>
          <w:szCs w:val="28"/>
        </w:rPr>
        <w:t>«</w:t>
      </w:r>
      <w:r w:rsidR="00E5667A" w:rsidRPr="00E5667A">
        <w:rPr>
          <w:sz w:val="28"/>
          <w:szCs w:val="28"/>
        </w:rPr>
        <w:t>Якутск</w:t>
      </w:r>
      <w:r w:rsidRPr="00E5667A">
        <w:rPr>
          <w:sz w:val="28"/>
          <w:szCs w:val="28"/>
        </w:rPr>
        <w:t>НИРО</w:t>
      </w:r>
      <w:r w:rsidR="00A960C8">
        <w:rPr>
          <w:sz w:val="28"/>
          <w:szCs w:val="28"/>
        </w:rPr>
        <w:t>»</w:t>
      </w:r>
      <w:r w:rsidRPr="00E5667A">
        <w:rPr>
          <w:sz w:val="28"/>
          <w:szCs w:val="28"/>
        </w:rPr>
        <w:t xml:space="preserve">, </w:t>
      </w:r>
      <w:r w:rsidR="00E5667A" w:rsidRPr="00E5667A">
        <w:rPr>
          <w:sz w:val="28"/>
          <w:szCs w:val="28"/>
        </w:rPr>
        <w:t xml:space="preserve">677018, г. Якутск, ул. Ярославского, дом 32 корпус 3, офис 1 </w:t>
      </w:r>
      <w:r w:rsidRPr="00E5667A">
        <w:rPr>
          <w:sz w:val="28"/>
          <w:szCs w:val="28"/>
        </w:rPr>
        <w:t xml:space="preserve">или в формате электронной копии на электронный адрес: </w:t>
      </w:r>
      <w:hyperlink r:id="rId14" w:history="1">
        <w:r w:rsidR="00E5667A" w:rsidRPr="00E5667A">
          <w:rPr>
            <w:rStyle w:val="a8"/>
            <w:sz w:val="28"/>
            <w:szCs w:val="28"/>
            <w:lang w:val="en-US"/>
          </w:rPr>
          <w:t>yakutskniro</w:t>
        </w:r>
        <w:r w:rsidR="00E5667A" w:rsidRPr="00E5667A">
          <w:rPr>
            <w:rStyle w:val="a8"/>
            <w:sz w:val="28"/>
            <w:szCs w:val="28"/>
          </w:rPr>
          <w:t>@vniro.ru</w:t>
        </w:r>
      </w:hyperlink>
      <w:r w:rsidRPr="00E5667A">
        <w:rPr>
          <w:sz w:val="28"/>
          <w:szCs w:val="28"/>
        </w:rPr>
        <w:t xml:space="preserve">. </w:t>
      </w:r>
    </w:p>
    <w:p w:rsidR="00C014C0" w:rsidRPr="00E5667A" w:rsidRDefault="00C014C0" w:rsidP="00C014C0">
      <w:pPr>
        <w:ind w:firstLine="709"/>
        <w:jc w:val="both"/>
        <w:rPr>
          <w:sz w:val="28"/>
          <w:szCs w:val="28"/>
        </w:rPr>
      </w:pPr>
      <w:r w:rsidRPr="00E5667A">
        <w:rPr>
          <w:sz w:val="28"/>
          <w:szCs w:val="28"/>
        </w:rPr>
        <w:t>Замечания и предложения по экологическим аспектам намечаемой деятельности можно направить в письменной форме с 2</w:t>
      </w:r>
      <w:r w:rsidR="00A960C8">
        <w:rPr>
          <w:sz w:val="28"/>
          <w:szCs w:val="28"/>
        </w:rPr>
        <w:t>5</w:t>
      </w:r>
      <w:r w:rsidR="00E5667A" w:rsidRPr="00E5667A">
        <w:rPr>
          <w:sz w:val="28"/>
          <w:szCs w:val="28"/>
        </w:rPr>
        <w:t xml:space="preserve"> марта 202</w:t>
      </w:r>
      <w:r w:rsidR="00A960C8">
        <w:rPr>
          <w:sz w:val="28"/>
          <w:szCs w:val="28"/>
        </w:rPr>
        <w:t>4</w:t>
      </w:r>
      <w:r w:rsidRPr="00E5667A">
        <w:rPr>
          <w:sz w:val="28"/>
          <w:szCs w:val="28"/>
        </w:rPr>
        <w:t xml:space="preserve"> г. по </w:t>
      </w:r>
      <w:r w:rsidR="00A960C8">
        <w:rPr>
          <w:sz w:val="28"/>
          <w:szCs w:val="28"/>
        </w:rPr>
        <w:t>04</w:t>
      </w:r>
      <w:r w:rsidRPr="00E5667A">
        <w:rPr>
          <w:sz w:val="28"/>
          <w:szCs w:val="28"/>
        </w:rPr>
        <w:t xml:space="preserve"> </w:t>
      </w:r>
      <w:r w:rsidR="00A960C8">
        <w:rPr>
          <w:sz w:val="28"/>
          <w:szCs w:val="28"/>
        </w:rPr>
        <w:t>мая</w:t>
      </w:r>
      <w:r w:rsidRPr="00E5667A">
        <w:rPr>
          <w:sz w:val="28"/>
          <w:szCs w:val="28"/>
        </w:rPr>
        <w:t xml:space="preserve"> 202</w:t>
      </w:r>
      <w:r w:rsidR="00A960C8">
        <w:rPr>
          <w:sz w:val="28"/>
          <w:szCs w:val="28"/>
        </w:rPr>
        <w:t>4</w:t>
      </w:r>
      <w:r w:rsidRPr="00E5667A">
        <w:rPr>
          <w:sz w:val="28"/>
          <w:szCs w:val="28"/>
        </w:rPr>
        <w:t xml:space="preserve"> г., в:</w:t>
      </w:r>
    </w:p>
    <w:p w:rsidR="009B5B07" w:rsidRPr="00E5667A" w:rsidRDefault="00C014C0" w:rsidP="00A960C8">
      <w:pPr>
        <w:widowControl w:val="0"/>
        <w:ind w:firstLine="709"/>
        <w:jc w:val="both"/>
        <w:textAlignment w:val="baseline"/>
        <w:rPr>
          <w:sz w:val="28"/>
          <w:szCs w:val="28"/>
        </w:rPr>
      </w:pPr>
      <w:r w:rsidRPr="009B5B07">
        <w:rPr>
          <w:sz w:val="28"/>
          <w:szCs w:val="28"/>
        </w:rPr>
        <w:t>- Администрацию муниципального образования «</w:t>
      </w:r>
      <w:r w:rsidR="009B5B07" w:rsidRPr="009B5B07">
        <w:rPr>
          <w:sz w:val="28"/>
          <w:szCs w:val="28"/>
        </w:rPr>
        <w:t xml:space="preserve">Булунский </w:t>
      </w:r>
      <w:r w:rsidRPr="009B5B07">
        <w:rPr>
          <w:sz w:val="28"/>
          <w:szCs w:val="28"/>
        </w:rPr>
        <w:t xml:space="preserve">район» </w:t>
      </w:r>
      <w:r w:rsidR="009B5B07">
        <w:rPr>
          <w:sz w:val="28"/>
          <w:szCs w:val="28"/>
        </w:rPr>
        <w:t>Р</w:t>
      </w:r>
      <w:r w:rsidRPr="009B5B07">
        <w:rPr>
          <w:sz w:val="28"/>
          <w:szCs w:val="28"/>
        </w:rPr>
        <w:t xml:space="preserve">еспублики </w:t>
      </w:r>
      <w:r w:rsidR="009B5B07" w:rsidRPr="009B5B07">
        <w:rPr>
          <w:sz w:val="28"/>
          <w:szCs w:val="28"/>
        </w:rPr>
        <w:t>Саха (Якутия)</w:t>
      </w:r>
      <w:r w:rsidRPr="009B5B07">
        <w:rPr>
          <w:sz w:val="28"/>
          <w:szCs w:val="28"/>
        </w:rPr>
        <w:t xml:space="preserve">: </w:t>
      </w:r>
      <w:r w:rsidR="009B5B07" w:rsidRPr="009B5B07">
        <w:rPr>
          <w:sz w:val="28"/>
          <w:szCs w:val="28"/>
        </w:rPr>
        <w:t>678400</w:t>
      </w:r>
      <w:r w:rsidR="009B5B07" w:rsidRPr="00E5667A">
        <w:rPr>
          <w:sz w:val="28"/>
          <w:szCs w:val="28"/>
        </w:rPr>
        <w:t xml:space="preserve"> Республика Саха (Якутия), Булунский улус (район), ул. Трусова, 6, телефон </w:t>
      </w:r>
      <w:r w:rsidR="00A960C8">
        <w:rPr>
          <w:sz w:val="28"/>
          <w:szCs w:val="28"/>
        </w:rPr>
        <w:t xml:space="preserve">+7 </w:t>
      </w:r>
      <w:r w:rsidR="009B5B07" w:rsidRPr="00E5667A">
        <w:rPr>
          <w:sz w:val="28"/>
          <w:szCs w:val="28"/>
        </w:rPr>
        <w:t>(4116)</w:t>
      </w:r>
      <w:r w:rsidR="00A960C8">
        <w:rPr>
          <w:sz w:val="28"/>
          <w:szCs w:val="28"/>
        </w:rPr>
        <w:t xml:space="preserve"> </w:t>
      </w:r>
      <w:r w:rsidR="009B5B07" w:rsidRPr="00E5667A">
        <w:rPr>
          <w:sz w:val="28"/>
          <w:szCs w:val="28"/>
        </w:rPr>
        <w:t xml:space="preserve">752-293, </w:t>
      </w:r>
      <w:r w:rsidR="009B5B07" w:rsidRPr="00E5667A">
        <w:rPr>
          <w:sz w:val="28"/>
          <w:szCs w:val="28"/>
          <w:lang w:val="en-US"/>
        </w:rPr>
        <w:t>e</w:t>
      </w:r>
      <w:r w:rsidR="009B5B07" w:rsidRPr="00E5667A">
        <w:rPr>
          <w:sz w:val="28"/>
          <w:szCs w:val="28"/>
        </w:rPr>
        <w:t>-</w:t>
      </w:r>
      <w:r w:rsidR="009B5B07" w:rsidRPr="00E5667A">
        <w:rPr>
          <w:sz w:val="28"/>
          <w:szCs w:val="28"/>
          <w:lang w:val="en-US"/>
        </w:rPr>
        <w:t>mail</w:t>
      </w:r>
      <w:r w:rsidR="009B5B07" w:rsidRPr="00E5667A">
        <w:rPr>
          <w:sz w:val="28"/>
          <w:szCs w:val="28"/>
        </w:rPr>
        <w:t xml:space="preserve"> </w:t>
      </w:r>
      <w:hyperlink r:id="rId15" w:history="1">
        <w:r w:rsidR="009B5B07" w:rsidRPr="00E5667A">
          <w:rPr>
            <w:rStyle w:val="a8"/>
            <w:sz w:val="28"/>
            <w:szCs w:val="28"/>
            <w:u w:val="none"/>
            <w:lang w:val="en-US"/>
          </w:rPr>
          <w:t>org</w:t>
        </w:r>
        <w:r w:rsidR="009B5B07" w:rsidRPr="00E5667A">
          <w:rPr>
            <w:rStyle w:val="a8"/>
            <w:sz w:val="28"/>
            <w:szCs w:val="28"/>
            <w:u w:val="none"/>
          </w:rPr>
          <w:t>.</w:t>
        </w:r>
        <w:r w:rsidR="009B5B07" w:rsidRPr="00E5667A">
          <w:rPr>
            <w:rStyle w:val="a8"/>
            <w:sz w:val="28"/>
            <w:szCs w:val="28"/>
            <w:u w:val="none"/>
            <w:lang w:val="en-US"/>
          </w:rPr>
          <w:t>bulun</w:t>
        </w:r>
        <w:r w:rsidR="009B5B07" w:rsidRPr="00E5667A">
          <w:rPr>
            <w:rStyle w:val="a8"/>
            <w:sz w:val="28"/>
            <w:szCs w:val="28"/>
            <w:u w:val="none"/>
          </w:rPr>
          <w:t>@</w:t>
        </w:r>
        <w:r w:rsidR="009B5B07" w:rsidRPr="00E5667A">
          <w:rPr>
            <w:rStyle w:val="a8"/>
            <w:sz w:val="28"/>
            <w:szCs w:val="28"/>
            <w:u w:val="none"/>
            <w:lang w:val="en-US"/>
          </w:rPr>
          <w:t>mail</w:t>
        </w:r>
        <w:r w:rsidR="009B5B07" w:rsidRPr="00E5667A">
          <w:rPr>
            <w:rStyle w:val="a8"/>
            <w:sz w:val="28"/>
            <w:szCs w:val="28"/>
            <w:u w:val="none"/>
          </w:rPr>
          <w:t>.</w:t>
        </w:r>
        <w:r w:rsidR="009B5B07" w:rsidRPr="00E5667A">
          <w:rPr>
            <w:rStyle w:val="a8"/>
            <w:sz w:val="28"/>
            <w:szCs w:val="28"/>
            <w:u w:val="none"/>
            <w:lang w:val="en-US"/>
          </w:rPr>
          <w:t>ru</w:t>
        </w:r>
      </w:hyperlink>
    </w:p>
    <w:p w:rsidR="00C014C0" w:rsidRDefault="00C014C0" w:rsidP="00C014C0">
      <w:pPr>
        <w:ind w:firstLine="709"/>
        <w:jc w:val="both"/>
        <w:rPr>
          <w:sz w:val="28"/>
          <w:szCs w:val="28"/>
        </w:rPr>
      </w:pPr>
      <w:r w:rsidRPr="009B5B07">
        <w:rPr>
          <w:sz w:val="28"/>
          <w:szCs w:val="28"/>
        </w:rPr>
        <w:t xml:space="preserve">- </w:t>
      </w:r>
      <w:r w:rsidR="00A960C8">
        <w:rPr>
          <w:sz w:val="28"/>
          <w:szCs w:val="28"/>
        </w:rPr>
        <w:t>«</w:t>
      </w:r>
      <w:r w:rsidR="009B5B07" w:rsidRPr="009B5B07">
        <w:rPr>
          <w:sz w:val="28"/>
          <w:szCs w:val="28"/>
        </w:rPr>
        <w:t>Якутск</w:t>
      </w:r>
      <w:r w:rsidRPr="009B5B07">
        <w:rPr>
          <w:sz w:val="28"/>
          <w:szCs w:val="28"/>
        </w:rPr>
        <w:t>НИРО</w:t>
      </w:r>
      <w:r w:rsidR="00A960C8">
        <w:rPr>
          <w:sz w:val="28"/>
          <w:szCs w:val="28"/>
        </w:rPr>
        <w:t>»</w:t>
      </w:r>
      <w:r w:rsidRPr="009B5B07">
        <w:rPr>
          <w:sz w:val="28"/>
          <w:szCs w:val="28"/>
        </w:rPr>
        <w:t xml:space="preserve">, </w:t>
      </w:r>
      <w:r w:rsidR="009B5B07" w:rsidRPr="00E5667A">
        <w:rPr>
          <w:sz w:val="28"/>
          <w:szCs w:val="28"/>
        </w:rPr>
        <w:t>677018, г. Якутск, ул. Ярославского, дом 32 корпус 3, офис 1</w:t>
      </w:r>
      <w:r w:rsidR="009B5B07">
        <w:rPr>
          <w:sz w:val="28"/>
          <w:szCs w:val="28"/>
        </w:rPr>
        <w:t xml:space="preserve">, </w:t>
      </w:r>
      <w:r w:rsidR="00A960C8">
        <w:rPr>
          <w:sz w:val="28"/>
          <w:szCs w:val="28"/>
        </w:rPr>
        <w:t xml:space="preserve">+7 </w:t>
      </w:r>
      <w:r w:rsidR="009B5B07">
        <w:rPr>
          <w:sz w:val="28"/>
          <w:szCs w:val="28"/>
        </w:rPr>
        <w:t>(4112)</w:t>
      </w:r>
      <w:r w:rsidR="00A960C8">
        <w:rPr>
          <w:sz w:val="28"/>
          <w:szCs w:val="28"/>
        </w:rPr>
        <w:t xml:space="preserve"> </w:t>
      </w:r>
      <w:r w:rsidR="009B5B07">
        <w:rPr>
          <w:sz w:val="28"/>
          <w:szCs w:val="28"/>
        </w:rPr>
        <w:t xml:space="preserve">33-50-16, </w:t>
      </w:r>
      <w:r w:rsidR="009B5B07" w:rsidRPr="00E5667A">
        <w:rPr>
          <w:sz w:val="28"/>
          <w:szCs w:val="28"/>
          <w:lang w:val="en-US"/>
        </w:rPr>
        <w:t>e</w:t>
      </w:r>
      <w:r w:rsidR="009B5B07" w:rsidRPr="00E5667A">
        <w:rPr>
          <w:sz w:val="28"/>
          <w:szCs w:val="28"/>
        </w:rPr>
        <w:t>-</w:t>
      </w:r>
      <w:r w:rsidR="009B5B07" w:rsidRPr="00E5667A">
        <w:rPr>
          <w:sz w:val="28"/>
          <w:szCs w:val="28"/>
          <w:lang w:val="en-US"/>
        </w:rPr>
        <w:t>mail</w:t>
      </w:r>
      <w:r w:rsidR="009B5B07" w:rsidRPr="00E5667A">
        <w:rPr>
          <w:sz w:val="28"/>
          <w:szCs w:val="28"/>
        </w:rPr>
        <w:t xml:space="preserve"> </w:t>
      </w:r>
      <w:hyperlink r:id="rId16" w:history="1">
        <w:r w:rsidR="009B5B07" w:rsidRPr="00E5667A">
          <w:rPr>
            <w:rStyle w:val="a8"/>
            <w:sz w:val="28"/>
            <w:szCs w:val="28"/>
            <w:lang w:val="en-US"/>
          </w:rPr>
          <w:t>yakutskniro</w:t>
        </w:r>
        <w:r w:rsidR="009B5B07" w:rsidRPr="00E5667A">
          <w:rPr>
            <w:rStyle w:val="a8"/>
            <w:sz w:val="28"/>
            <w:szCs w:val="28"/>
          </w:rPr>
          <w:t>@vniro.ru</w:t>
        </w:r>
      </w:hyperlink>
      <w:r w:rsidR="009B5B07" w:rsidRPr="00E5667A">
        <w:rPr>
          <w:sz w:val="28"/>
          <w:szCs w:val="28"/>
        </w:rPr>
        <w:t>.</w:t>
      </w:r>
    </w:p>
    <w:p w:rsidR="00C014C0" w:rsidRDefault="00C014C0" w:rsidP="00C014C0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C014C0" w:rsidRPr="00C4553D" w:rsidRDefault="00C014C0" w:rsidP="00C014C0">
      <w:pPr>
        <w:spacing w:line="360" w:lineRule="auto"/>
        <w:ind w:firstLine="709"/>
        <w:jc w:val="both"/>
        <w:rPr>
          <w:i/>
          <w:iCs/>
          <w:sz w:val="28"/>
          <w:szCs w:val="28"/>
          <w:highlight w:val="yellow"/>
        </w:rPr>
      </w:pPr>
      <w:r w:rsidRPr="00C4553D">
        <w:rPr>
          <w:i/>
          <w:iCs/>
          <w:sz w:val="28"/>
          <w:szCs w:val="28"/>
        </w:rPr>
        <w:t>10. Результаты оценки воздействия на окружающую среду</w:t>
      </w:r>
      <w:r>
        <w:rPr>
          <w:i/>
          <w:iCs/>
          <w:sz w:val="28"/>
          <w:szCs w:val="28"/>
        </w:rPr>
        <w:t>, содержащие:</w:t>
      </w:r>
    </w:p>
    <w:p w:rsidR="00C014C0" w:rsidRPr="00C4553D" w:rsidRDefault="00C014C0" w:rsidP="00C014C0">
      <w:pPr>
        <w:ind w:firstLine="709"/>
        <w:jc w:val="both"/>
        <w:rPr>
          <w:i/>
          <w:iCs/>
          <w:sz w:val="28"/>
          <w:szCs w:val="28"/>
        </w:rPr>
      </w:pPr>
      <w:r w:rsidRPr="00C4553D">
        <w:rPr>
          <w:i/>
          <w:iCs/>
          <w:sz w:val="28"/>
          <w:szCs w:val="28"/>
        </w:rPr>
        <w:t>а) Информация о характере и масштабах воздействия на окружающую среду планируемой (намечаемой) хозяйственной и иной деятельности, альтернативах ее реализации, оценке экологических и связанных с ними социально-экономических и иных последствий этого воздействия и их значимости, возможности минимизации воздействий</w:t>
      </w:r>
    </w:p>
    <w:p w:rsidR="00A960C8" w:rsidRDefault="00A960C8" w:rsidP="00C014C0">
      <w:pPr>
        <w:ind w:firstLine="709"/>
        <w:jc w:val="both"/>
        <w:rPr>
          <w:iCs/>
          <w:sz w:val="28"/>
          <w:szCs w:val="28"/>
        </w:rPr>
      </w:pPr>
    </w:p>
    <w:p w:rsidR="00C014C0" w:rsidRPr="003317FE" w:rsidRDefault="00C014C0" w:rsidP="00C014C0">
      <w:pPr>
        <w:ind w:firstLine="709"/>
        <w:jc w:val="both"/>
        <w:rPr>
          <w:iCs/>
          <w:sz w:val="28"/>
          <w:szCs w:val="28"/>
        </w:rPr>
      </w:pPr>
      <w:r w:rsidRPr="003317FE">
        <w:rPr>
          <w:iCs/>
          <w:sz w:val="28"/>
          <w:szCs w:val="28"/>
        </w:rPr>
        <w:t xml:space="preserve">Намечаемая деятельность (обоснование ОДУ) непосредственное воздействие на объекты окружающей среды (атмосферный воздух, на водную среду, геологическую среду и др.) не оказывает. В свою очередь добыча (вылов) водных биоресурсов в рекомендованных объемах ОДУ, указанных в документации «Материалы, обосновывающие общие допустимые уловы водных биологических ресурсов в </w:t>
      </w:r>
      <w:r w:rsidR="00B80792">
        <w:rPr>
          <w:iCs/>
          <w:sz w:val="28"/>
          <w:szCs w:val="28"/>
        </w:rPr>
        <w:t>водных объектах Республики Саха (Якутия)</w:t>
      </w:r>
      <w:r w:rsidR="00A960C8">
        <w:rPr>
          <w:iCs/>
          <w:sz w:val="28"/>
          <w:szCs w:val="28"/>
        </w:rPr>
        <w:t xml:space="preserve"> на 2025</w:t>
      </w:r>
      <w:r w:rsidRPr="003317FE">
        <w:rPr>
          <w:iCs/>
          <w:sz w:val="28"/>
          <w:szCs w:val="28"/>
        </w:rPr>
        <w:t> г. (с оценкой воздействия на окружающую среду</w:t>
      </w:r>
      <w:r>
        <w:rPr>
          <w:iCs/>
          <w:sz w:val="28"/>
          <w:szCs w:val="28"/>
        </w:rPr>
        <w:t>)</w:t>
      </w:r>
      <w:r w:rsidRPr="003317FE">
        <w:rPr>
          <w:iCs/>
          <w:sz w:val="28"/>
          <w:szCs w:val="28"/>
        </w:rPr>
        <w:t xml:space="preserve">» не нанесет ущерба водным биоресурсам и окружающей среде. </w:t>
      </w:r>
    </w:p>
    <w:p w:rsidR="00C014C0" w:rsidRDefault="00C014C0" w:rsidP="00C014C0">
      <w:pPr>
        <w:ind w:firstLine="709"/>
        <w:jc w:val="both"/>
        <w:rPr>
          <w:iCs/>
          <w:sz w:val="28"/>
          <w:szCs w:val="28"/>
        </w:rPr>
      </w:pPr>
    </w:p>
    <w:p w:rsidR="00C014C0" w:rsidRPr="00C4553D" w:rsidRDefault="00C014C0" w:rsidP="00C014C0">
      <w:pPr>
        <w:ind w:firstLine="709"/>
        <w:jc w:val="both"/>
        <w:rPr>
          <w:i/>
          <w:iCs/>
          <w:sz w:val="28"/>
          <w:szCs w:val="28"/>
        </w:rPr>
      </w:pPr>
      <w:r w:rsidRPr="00C4553D">
        <w:rPr>
          <w:i/>
          <w:iCs/>
          <w:sz w:val="28"/>
          <w:szCs w:val="28"/>
        </w:rPr>
        <w:t>б) Сведения о выявлении и учете (с обоснованиями учета или причин отклонения) общественных предпочтений при принятии заказчиком (исполнителем) решений, касающихся планируемой (намечаемой) хозяйственной и иной деятельности</w:t>
      </w:r>
    </w:p>
    <w:p w:rsidR="00A960C8" w:rsidRDefault="00A960C8" w:rsidP="00C014C0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014C0" w:rsidRDefault="00C014C0" w:rsidP="00C014C0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0D76">
        <w:rPr>
          <w:rFonts w:ascii="Times New Roman" w:hAnsi="Times New Roman" w:cs="Times New Roman"/>
          <w:iCs/>
          <w:sz w:val="28"/>
          <w:szCs w:val="28"/>
        </w:rPr>
        <w:t>Замечания и предложения от общественности по Материалам ОДУ не поступали.</w:t>
      </w:r>
    </w:p>
    <w:p w:rsidR="00C014C0" w:rsidRPr="000F0D76" w:rsidRDefault="00C014C0" w:rsidP="00C014C0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014C0" w:rsidRPr="005B0842" w:rsidRDefault="00C014C0" w:rsidP="00C014C0">
      <w:pPr>
        <w:ind w:firstLine="709"/>
        <w:jc w:val="both"/>
        <w:rPr>
          <w:i/>
          <w:iCs/>
          <w:sz w:val="28"/>
          <w:szCs w:val="28"/>
        </w:rPr>
      </w:pPr>
      <w:r w:rsidRPr="005B0842">
        <w:rPr>
          <w:i/>
          <w:iCs/>
          <w:sz w:val="28"/>
          <w:szCs w:val="28"/>
        </w:rPr>
        <w:lastRenderedPageBreak/>
        <w:t xml:space="preserve">в) Обоснование и решения заказчика по определению альтернативных вариантов </w:t>
      </w:r>
      <w:proofErr w:type="gramStart"/>
      <w:r w:rsidRPr="005B0842">
        <w:rPr>
          <w:i/>
          <w:iCs/>
          <w:sz w:val="28"/>
          <w:szCs w:val="28"/>
        </w:rPr>
        <w:t>реализации</w:t>
      </w:r>
      <w:proofErr w:type="gramEnd"/>
      <w:r w:rsidRPr="005B0842">
        <w:rPr>
          <w:i/>
          <w:iCs/>
          <w:sz w:val="28"/>
          <w:szCs w:val="28"/>
        </w:rPr>
        <w:t xml:space="preserve"> планируемой (намечаемой) хозяйственной и иной деятельности (в том числе по выбору технологий и (или) месту размещения объекта и (или) иные) или отказа от её реализации</w:t>
      </w:r>
      <w:r>
        <w:rPr>
          <w:i/>
          <w:iCs/>
          <w:sz w:val="28"/>
          <w:szCs w:val="28"/>
        </w:rPr>
        <w:t>,</w:t>
      </w:r>
      <w:r w:rsidRPr="005B0842">
        <w:rPr>
          <w:i/>
          <w:iCs/>
          <w:sz w:val="28"/>
          <w:szCs w:val="28"/>
        </w:rPr>
        <w:t xml:space="preserve"> согласно проведённой оценке воздействия на окружающую среду.</w:t>
      </w:r>
    </w:p>
    <w:p w:rsidR="00A960C8" w:rsidRDefault="00A960C8" w:rsidP="00C014C0">
      <w:pPr>
        <w:ind w:firstLine="709"/>
        <w:jc w:val="both"/>
        <w:rPr>
          <w:iCs/>
          <w:sz w:val="28"/>
          <w:szCs w:val="28"/>
        </w:rPr>
      </w:pPr>
    </w:p>
    <w:p w:rsidR="00C014C0" w:rsidRPr="003317FE" w:rsidRDefault="00C014C0" w:rsidP="00C014C0">
      <w:pPr>
        <w:ind w:firstLine="709"/>
        <w:jc w:val="both"/>
        <w:rPr>
          <w:iCs/>
          <w:sz w:val="28"/>
          <w:szCs w:val="28"/>
        </w:rPr>
      </w:pPr>
      <w:r w:rsidRPr="003317FE">
        <w:rPr>
          <w:iCs/>
          <w:sz w:val="28"/>
          <w:szCs w:val="28"/>
        </w:rPr>
        <w:t>С уч</w:t>
      </w:r>
      <w:r>
        <w:rPr>
          <w:iCs/>
          <w:sz w:val="28"/>
          <w:szCs w:val="28"/>
        </w:rPr>
        <w:t>ё</w:t>
      </w:r>
      <w:r w:rsidRPr="003317FE">
        <w:rPr>
          <w:iCs/>
          <w:sz w:val="28"/>
          <w:szCs w:val="28"/>
        </w:rPr>
        <w:t xml:space="preserve">том того, что «нулевой» вариант </w:t>
      </w:r>
      <w:r>
        <w:rPr>
          <w:iCs/>
          <w:sz w:val="28"/>
          <w:szCs w:val="28"/>
        </w:rPr>
        <w:t>–</w:t>
      </w:r>
      <w:r w:rsidRPr="003317FE">
        <w:rPr>
          <w:iCs/>
          <w:sz w:val="28"/>
          <w:szCs w:val="28"/>
        </w:rPr>
        <w:t xml:space="preserve"> отказ от намечаемой деятельности </w:t>
      </w:r>
      <w:r>
        <w:rPr>
          <w:iCs/>
          <w:sz w:val="28"/>
          <w:szCs w:val="28"/>
        </w:rPr>
        <w:t xml:space="preserve">– </w:t>
      </w:r>
      <w:r w:rsidRPr="003317FE">
        <w:rPr>
          <w:iCs/>
          <w:sz w:val="28"/>
          <w:szCs w:val="28"/>
        </w:rPr>
        <w:t>не рассматривается, как не</w:t>
      </w:r>
      <w:r>
        <w:rPr>
          <w:iCs/>
          <w:sz w:val="28"/>
          <w:szCs w:val="28"/>
        </w:rPr>
        <w:t xml:space="preserve"> </w:t>
      </w:r>
      <w:r w:rsidRPr="003317FE">
        <w:rPr>
          <w:iCs/>
          <w:sz w:val="28"/>
          <w:szCs w:val="28"/>
        </w:rPr>
        <w:t>соответствующий законодательству в области рыболовства, выбран вариант разработки материалов ОДУ на 202</w:t>
      </w:r>
      <w:r w:rsidR="00A960C8">
        <w:rPr>
          <w:iCs/>
          <w:sz w:val="28"/>
          <w:szCs w:val="28"/>
        </w:rPr>
        <w:t>5</w:t>
      </w:r>
      <w:r w:rsidRPr="003317FE">
        <w:rPr>
          <w:iCs/>
          <w:sz w:val="28"/>
          <w:szCs w:val="28"/>
        </w:rPr>
        <w:t xml:space="preserve"> год для целей регулирования рыболовства. </w:t>
      </w:r>
    </w:p>
    <w:p w:rsidR="00C014C0" w:rsidRDefault="00C014C0" w:rsidP="00C014C0">
      <w:pPr>
        <w:spacing w:line="360" w:lineRule="auto"/>
        <w:ind w:firstLine="709"/>
        <w:jc w:val="both"/>
        <w:rPr>
          <w:iCs/>
          <w:sz w:val="28"/>
          <w:szCs w:val="28"/>
          <w:highlight w:val="yellow"/>
        </w:rPr>
      </w:pPr>
      <w:r w:rsidRPr="00C21ACB">
        <w:rPr>
          <w:i/>
          <w:iCs/>
          <w:sz w:val="28"/>
          <w:szCs w:val="28"/>
          <w:highlight w:val="yellow"/>
        </w:rPr>
        <w:t xml:space="preserve"> </w:t>
      </w:r>
    </w:p>
    <w:p w:rsidR="00C014C0" w:rsidRPr="005B0842" w:rsidRDefault="00C014C0" w:rsidP="00C014C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B0842">
        <w:rPr>
          <w:i/>
          <w:iCs/>
          <w:sz w:val="28"/>
          <w:szCs w:val="28"/>
        </w:rPr>
        <w:t>11. Резюме нетехнического характера</w:t>
      </w:r>
    </w:p>
    <w:p w:rsidR="00C014C0" w:rsidRPr="003317FE" w:rsidRDefault="00C014C0" w:rsidP="00C014C0">
      <w:pPr>
        <w:ind w:firstLine="709"/>
        <w:jc w:val="both"/>
        <w:rPr>
          <w:sz w:val="28"/>
          <w:szCs w:val="28"/>
        </w:rPr>
      </w:pPr>
      <w:r w:rsidRPr="003317FE">
        <w:rPr>
          <w:sz w:val="28"/>
          <w:szCs w:val="28"/>
        </w:rPr>
        <w:t>Представленные материалы ОВОС являются документом, обобщающим результаты исследований по оценке воздействия намечаемой деятельности (научное обоснование общего объ</w:t>
      </w:r>
      <w:r>
        <w:rPr>
          <w:sz w:val="28"/>
          <w:szCs w:val="28"/>
        </w:rPr>
        <w:t>ё</w:t>
      </w:r>
      <w:r w:rsidRPr="003317FE">
        <w:rPr>
          <w:sz w:val="28"/>
          <w:szCs w:val="28"/>
        </w:rPr>
        <w:t xml:space="preserve">ма водных биологических ресурсов) в </w:t>
      </w:r>
      <w:r w:rsidR="00B80792">
        <w:rPr>
          <w:sz w:val="28"/>
          <w:szCs w:val="28"/>
        </w:rPr>
        <w:t>водных объектах Республики Саха (Якутия)</w:t>
      </w:r>
      <w:r w:rsidRPr="003317FE">
        <w:rPr>
          <w:sz w:val="28"/>
          <w:szCs w:val="28"/>
        </w:rPr>
        <w:t xml:space="preserve">. </w:t>
      </w:r>
    </w:p>
    <w:p w:rsidR="00C014C0" w:rsidRPr="003317FE" w:rsidRDefault="00C014C0" w:rsidP="00C014C0">
      <w:pPr>
        <w:ind w:firstLine="709"/>
        <w:jc w:val="both"/>
        <w:rPr>
          <w:sz w:val="28"/>
          <w:szCs w:val="28"/>
        </w:rPr>
      </w:pPr>
      <w:r w:rsidRPr="003317FE">
        <w:rPr>
          <w:sz w:val="28"/>
          <w:szCs w:val="28"/>
        </w:rPr>
        <w:t xml:space="preserve">Основной мерой регулирования промысла является биологически обоснованная величина – общий допустимый улов (ОДУ). </w:t>
      </w:r>
    </w:p>
    <w:p w:rsidR="00C014C0" w:rsidRPr="003317FE" w:rsidRDefault="00C014C0" w:rsidP="00C014C0">
      <w:pPr>
        <w:ind w:firstLine="709"/>
        <w:jc w:val="both"/>
        <w:rPr>
          <w:sz w:val="28"/>
          <w:szCs w:val="28"/>
        </w:rPr>
      </w:pPr>
      <w:r w:rsidRPr="003317FE">
        <w:rPr>
          <w:sz w:val="28"/>
          <w:szCs w:val="28"/>
        </w:rPr>
        <w:t>Согласно выполненной оценке потенциального воздействия на окружающую среду при реализации намечаемой деятельности (обоснование объ</w:t>
      </w:r>
      <w:r>
        <w:rPr>
          <w:sz w:val="28"/>
          <w:szCs w:val="28"/>
        </w:rPr>
        <w:t>ё</w:t>
      </w:r>
      <w:r w:rsidRPr="003317FE">
        <w:rPr>
          <w:sz w:val="28"/>
          <w:szCs w:val="28"/>
        </w:rPr>
        <w:t>мов ОДУ водных биологических ресурсов на 202</w:t>
      </w:r>
      <w:r w:rsidR="00A960C8">
        <w:rPr>
          <w:sz w:val="28"/>
          <w:szCs w:val="28"/>
        </w:rPr>
        <w:t>5</w:t>
      </w:r>
      <w:r w:rsidRPr="003317FE">
        <w:rPr>
          <w:sz w:val="28"/>
          <w:szCs w:val="28"/>
        </w:rPr>
        <w:t xml:space="preserve"> год) негативное воздействие на водные биоресурсы и окружающую среду не ожидается. </w:t>
      </w:r>
    </w:p>
    <w:p w:rsidR="00C014C0" w:rsidRDefault="00C014C0" w:rsidP="00C014C0">
      <w:pPr>
        <w:rPr>
          <w:sz w:val="28"/>
          <w:szCs w:val="28"/>
          <w:highlight w:val="yellow"/>
        </w:rPr>
      </w:pPr>
    </w:p>
    <w:p w:rsidR="00B821C7" w:rsidRDefault="00B821C7"/>
    <w:sectPr w:rsidR="00B821C7" w:rsidSect="00C014C0">
      <w:footerReference w:type="even" r:id="rId17"/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381" w:rsidRDefault="00D55E29">
      <w:r>
        <w:separator/>
      </w:r>
    </w:p>
  </w:endnote>
  <w:endnote w:type="continuationSeparator" w:id="0">
    <w:p w:rsidR="009D2381" w:rsidRDefault="00D5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4EF" w:rsidRDefault="00B80792" w:rsidP="00FE288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54EF" w:rsidRDefault="00B01FB4" w:rsidP="00AF572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2811973"/>
      <w:docPartObj>
        <w:docPartGallery w:val="Page Numbers (Bottom of Page)"/>
        <w:docPartUnique/>
      </w:docPartObj>
    </w:sdtPr>
    <w:sdtEndPr/>
    <w:sdtContent>
      <w:p w:rsidR="006154EF" w:rsidRDefault="00B807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FB4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6154EF" w:rsidRDefault="00B01FB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381" w:rsidRDefault="00D55E29">
      <w:r>
        <w:separator/>
      </w:r>
    </w:p>
  </w:footnote>
  <w:footnote w:type="continuationSeparator" w:id="0">
    <w:p w:rsidR="009D2381" w:rsidRDefault="00D55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0A78F0"/>
    <w:multiLevelType w:val="multilevel"/>
    <w:tmpl w:val="912858C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FB"/>
    <w:rsid w:val="000B6F09"/>
    <w:rsid w:val="000F4B59"/>
    <w:rsid w:val="00167839"/>
    <w:rsid w:val="0022068D"/>
    <w:rsid w:val="00236F1F"/>
    <w:rsid w:val="004A3D86"/>
    <w:rsid w:val="005A7EC0"/>
    <w:rsid w:val="00712D98"/>
    <w:rsid w:val="00804C2C"/>
    <w:rsid w:val="00845D7D"/>
    <w:rsid w:val="008B1D9D"/>
    <w:rsid w:val="009241E4"/>
    <w:rsid w:val="00964EEF"/>
    <w:rsid w:val="009B5B07"/>
    <w:rsid w:val="009D2381"/>
    <w:rsid w:val="00A960C8"/>
    <w:rsid w:val="00B01FB4"/>
    <w:rsid w:val="00B54BF5"/>
    <w:rsid w:val="00B80792"/>
    <w:rsid w:val="00B821C7"/>
    <w:rsid w:val="00C014C0"/>
    <w:rsid w:val="00C04FAC"/>
    <w:rsid w:val="00C20515"/>
    <w:rsid w:val="00C245D5"/>
    <w:rsid w:val="00D10EDF"/>
    <w:rsid w:val="00D31E9F"/>
    <w:rsid w:val="00D55E29"/>
    <w:rsid w:val="00DD4E95"/>
    <w:rsid w:val="00E14CFB"/>
    <w:rsid w:val="00E246F1"/>
    <w:rsid w:val="00E5667A"/>
    <w:rsid w:val="00E976E8"/>
    <w:rsid w:val="00EA051B"/>
    <w:rsid w:val="00F0044E"/>
    <w:rsid w:val="00F4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96B82-BBB0-4E4F-BF5B-747E3981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014C0"/>
    <w:pPr>
      <w:keepNext/>
      <w:spacing w:line="360" w:lineRule="auto"/>
      <w:ind w:firstLine="709"/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14C0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paragraph" w:styleId="a3">
    <w:name w:val="Body Text Indent"/>
    <w:basedOn w:val="a"/>
    <w:link w:val="a4"/>
    <w:rsid w:val="00C014C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014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014C0"/>
  </w:style>
  <w:style w:type="paragraph" w:styleId="a6">
    <w:name w:val="footer"/>
    <w:basedOn w:val="a"/>
    <w:link w:val="a7"/>
    <w:uiPriority w:val="99"/>
    <w:rsid w:val="00C014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14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C014C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014C0"/>
    <w:pPr>
      <w:ind w:left="720"/>
      <w:contextualSpacing/>
    </w:pPr>
  </w:style>
  <w:style w:type="paragraph" w:customStyle="1" w:styleId="aa">
    <w:name w:val="ссылки_рис_табл"/>
    <w:basedOn w:val="a"/>
    <w:rsid w:val="00C014C0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C014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845D7D"/>
    <w:pPr>
      <w:spacing w:before="100" w:beforeAutospacing="1" w:after="100" w:afterAutospacing="1"/>
    </w:pPr>
  </w:style>
  <w:style w:type="paragraph" w:customStyle="1" w:styleId="12pt">
    <w:name w:val="Обычный + 12 pt"/>
    <w:aliases w:val="Первая строка:  1 см,Междустр.интервал:  полуторный,Междустр.интервал:  полуторный Знак Знак Знак Знак,Междустр.интервал:  полуторный Знак Знак Знак Знак4,Междустр.интервал:  полуторный Знак Знак Знак Знак5"/>
    <w:basedOn w:val="31"/>
    <w:link w:val="ac"/>
    <w:rsid w:val="00C20515"/>
    <w:pPr>
      <w:widowControl w:val="0"/>
      <w:adjustRightInd w:val="0"/>
      <w:spacing w:after="0" w:line="360" w:lineRule="auto"/>
      <w:ind w:left="0" w:right="-1" w:firstLine="567"/>
      <w:jc w:val="both"/>
      <w:textAlignment w:val="baseline"/>
    </w:pPr>
    <w:rPr>
      <w:sz w:val="24"/>
      <w:szCs w:val="20"/>
    </w:rPr>
  </w:style>
  <w:style w:type="character" w:customStyle="1" w:styleId="ac">
    <w:name w:val="Междустр.интервал:  полуторный Знак"/>
    <w:aliases w:val="Междустр.интервал:  полуторный Знак Знак Знак Знак Знак Знак Зн,Обычный + 12 pt1,Первая строка:  1 см1,Междустр.интервал:  полуторный Знак Знак Знак Знак1,Междустр.интервал:  полуторный Знак Знак Знак Знак2"/>
    <w:link w:val="12pt"/>
    <w:rsid w:val="00C205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2051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205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">
    <w:name w:val="Text"/>
    <w:basedOn w:val="a"/>
    <w:rsid w:val="00804C2C"/>
    <w:pPr>
      <w:widowControl w:val="0"/>
      <w:spacing w:line="360" w:lineRule="auto"/>
      <w:ind w:firstLine="567"/>
      <w:jc w:val="both"/>
    </w:pPr>
    <w:rPr>
      <w:sz w:val="23"/>
      <w:szCs w:val="20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E976E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976E8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FollowedHyperlink"/>
    <w:basedOn w:val="a0"/>
    <w:uiPriority w:val="99"/>
    <w:semiHidden/>
    <w:unhideWhenUsed/>
    <w:rsid w:val="00A960C8"/>
    <w:rPr>
      <w:color w:val="954F72" w:themeColor="followedHyperlink"/>
      <w:u w:val="single"/>
    </w:rPr>
  </w:style>
  <w:style w:type="table" w:styleId="af0">
    <w:name w:val="Table Grid"/>
    <w:basedOn w:val="a1"/>
    <w:uiPriority w:val="39"/>
    <w:rsid w:val="00C24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7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" TargetMode="External"/><Relationship Id="rId13" Type="http://schemas.openxmlformats.org/officeDocument/2006/relationships/hyperlink" Target="mailto:org.bulun@mail.ru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baikal.vniro.ru/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yakutskniro@vniro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yakutskniro@vniro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rg.bulun@mail.ru" TargetMode="External"/><Relationship Id="rId10" Type="http://schemas.openxmlformats.org/officeDocument/2006/relationships/hyperlink" Target="mailto:harbour@ltufar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arbour@fishcom.ru" TargetMode="External"/><Relationship Id="rId14" Type="http://schemas.openxmlformats.org/officeDocument/2006/relationships/hyperlink" Target="mailto:yakutskniro@vni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4354</Words>
  <Characters>24818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вниро</dc:creator>
  <cp:keywords/>
  <dc:description/>
  <cp:lastModifiedBy>вниро</cp:lastModifiedBy>
  <cp:revision>4</cp:revision>
  <cp:lastPrinted>2024-03-21T06:26:00Z</cp:lastPrinted>
  <dcterms:created xsi:type="dcterms:W3CDTF">2024-03-18T08:28:00Z</dcterms:created>
  <dcterms:modified xsi:type="dcterms:W3CDTF">2024-03-21T07:06:00Z</dcterms:modified>
</cp:coreProperties>
</file>